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9828"/>
      </w:tblGrid>
      <w:tr w:rsidR="00433C3C" w:rsidRPr="0049491D">
        <w:tc>
          <w:tcPr>
            <w:tcW w:w="9828" w:type="dxa"/>
            <w:shd w:val="clear" w:color="auto" w:fill="3366FF"/>
            <w:vAlign w:val="center"/>
          </w:tcPr>
          <w:p w:rsidR="00433C3C" w:rsidRPr="0049491D" w:rsidRDefault="00433C3C" w:rsidP="00433C3C">
            <w:pPr>
              <w:ind w:right="-154"/>
              <w:rPr>
                <w:rFonts w:ascii="Arial" w:hAnsi="Arial" w:cs="Arial"/>
              </w:rPr>
            </w:pPr>
          </w:p>
        </w:tc>
      </w:tr>
    </w:tbl>
    <w:p w:rsidR="00433C3C" w:rsidRPr="00FB5632" w:rsidRDefault="008F156E" w:rsidP="00433C3C">
      <w:pPr>
        <w:rPr>
          <w:rFonts w:ascii="Arial" w:hAnsi="Arial" w:cs="Arial"/>
        </w:rPr>
      </w:pPr>
      <w:r>
        <w:rPr>
          <w:noProof/>
          <w:lang w:eastAsia="en-AU"/>
        </w:rPr>
        <w:drawing>
          <wp:anchor distT="0" distB="0" distL="114300" distR="114300" simplePos="0" relativeHeight="251659264" behindDoc="1" locked="0" layoutInCell="1" allowOverlap="1" wp14:anchorId="3B64B9E6" wp14:editId="223C851F">
            <wp:simplePos x="0" y="0"/>
            <wp:positionH relativeFrom="margin">
              <wp:posOffset>5105400</wp:posOffset>
            </wp:positionH>
            <wp:positionV relativeFrom="paragraph">
              <wp:posOffset>79375</wp:posOffset>
            </wp:positionV>
            <wp:extent cx="1057275" cy="3995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399587"/>
                    </a:xfrm>
                    <a:prstGeom prst="rect">
                      <a:avLst/>
                    </a:prstGeom>
                  </pic:spPr>
                </pic:pic>
              </a:graphicData>
            </a:graphic>
            <wp14:sizeRelH relativeFrom="margin">
              <wp14:pctWidth>0</wp14:pctWidth>
            </wp14:sizeRelH>
            <wp14:sizeRelV relativeFrom="margin">
              <wp14:pctHeight>0</wp14:pctHeight>
            </wp14:sizeRelV>
          </wp:anchor>
        </w:drawing>
      </w:r>
      <w:r w:rsidR="00433C3C" w:rsidRPr="0049491D">
        <w:rPr>
          <w:rFonts w:ascii="Arial" w:hAnsi="Arial" w:cs="Arial"/>
          <w:sz w:val="22"/>
          <w:szCs w:val="22"/>
        </w:rPr>
        <w:t xml:space="preserve"> </w:t>
      </w:r>
    </w:p>
    <w:p w:rsidR="00433C3C" w:rsidRPr="00887957" w:rsidRDefault="002D533F" w:rsidP="00433C3C">
      <w:pPr>
        <w:rPr>
          <w:sz w:val="28"/>
          <w:szCs w:val="28"/>
        </w:rPr>
      </w:pPr>
      <w:r>
        <w:rPr>
          <w:rFonts w:ascii="Arial" w:hAnsi="Arial" w:cs="Arial"/>
          <w:b/>
          <w:sz w:val="28"/>
          <w:szCs w:val="28"/>
        </w:rPr>
        <w:t>POSITION</w:t>
      </w:r>
      <w:r w:rsidR="00433C3C" w:rsidRPr="00151CB0">
        <w:rPr>
          <w:rFonts w:ascii="Arial" w:hAnsi="Arial" w:cs="Arial"/>
          <w:b/>
          <w:sz w:val="28"/>
          <w:szCs w:val="28"/>
        </w:rPr>
        <w:t xml:space="preserve"> DESCRIPTIO</w:t>
      </w:r>
      <w:r w:rsidR="009872F3">
        <w:rPr>
          <w:rFonts w:ascii="Arial" w:hAnsi="Arial" w:cs="Arial"/>
          <w:b/>
          <w:sz w:val="28"/>
          <w:szCs w:val="28"/>
        </w:rPr>
        <w:t xml:space="preserve">N </w:t>
      </w:r>
    </w:p>
    <w:p w:rsidR="00433C3C" w:rsidRPr="00FB5632" w:rsidRDefault="00433C3C" w:rsidP="00433C3C">
      <w:pPr>
        <w:rPr>
          <w:rFonts w:ascii="Arial" w:hAnsi="Arial" w:cs="Arial"/>
        </w:rPr>
      </w:pPr>
    </w:p>
    <w:tbl>
      <w:tblPr>
        <w:tblW w:w="0" w:type="auto"/>
        <w:tblLook w:val="0000" w:firstRow="0" w:lastRow="0" w:firstColumn="0" w:lastColumn="0" w:noHBand="0" w:noVBand="0"/>
      </w:tblPr>
      <w:tblGrid>
        <w:gridCol w:w="9828"/>
      </w:tblGrid>
      <w:tr w:rsidR="00433C3C" w:rsidRPr="0049491D">
        <w:tc>
          <w:tcPr>
            <w:tcW w:w="9828" w:type="dxa"/>
            <w:shd w:val="clear" w:color="auto" w:fill="3366FF"/>
            <w:vAlign w:val="center"/>
          </w:tcPr>
          <w:p w:rsidR="00433C3C" w:rsidRPr="0049491D" w:rsidRDefault="00433C3C" w:rsidP="00433C3C">
            <w:pPr>
              <w:rPr>
                <w:rFonts w:ascii="Arial" w:hAnsi="Arial" w:cs="Arial"/>
              </w:rPr>
            </w:pPr>
          </w:p>
        </w:tc>
      </w:tr>
    </w:tbl>
    <w:p w:rsidR="00433C3C" w:rsidRPr="00551AFF" w:rsidRDefault="00433C3C" w:rsidP="00433C3C">
      <w:pPr>
        <w:tabs>
          <w:tab w:val="left" w:pos="2528"/>
        </w:tabs>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Name:</w:t>
      </w:r>
      <w:r w:rsidR="00335D4D" w:rsidRPr="00551AFF">
        <w:rPr>
          <w:rFonts w:ascii="Arial" w:hAnsi="Arial" w:cs="Arial"/>
          <w:sz w:val="20"/>
          <w:szCs w:val="20"/>
        </w:rPr>
        <w:tab/>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Job title:</w:t>
      </w:r>
      <w:r w:rsidRPr="00551AFF">
        <w:rPr>
          <w:rFonts w:ascii="Arial" w:hAnsi="Arial" w:cs="Arial"/>
          <w:sz w:val="20"/>
          <w:szCs w:val="20"/>
        </w:rPr>
        <w:tab/>
      </w:r>
      <w:r w:rsidR="008D04CC" w:rsidRPr="00551AFF">
        <w:rPr>
          <w:rFonts w:ascii="Arial" w:hAnsi="Arial" w:cs="Arial"/>
          <w:sz w:val="20"/>
          <w:szCs w:val="20"/>
        </w:rPr>
        <w:t>Sales Representative</w:t>
      </w:r>
      <w:r w:rsidR="00240A8E" w:rsidRPr="00551AFF">
        <w:rPr>
          <w:rFonts w:ascii="Arial" w:hAnsi="Arial" w:cs="Arial"/>
          <w:sz w:val="20"/>
          <w:szCs w:val="20"/>
        </w:rPr>
        <w:t xml:space="preserve"> – Gale</w:t>
      </w:r>
      <w:r w:rsidR="002070BC">
        <w:rPr>
          <w:rFonts w:ascii="Arial" w:hAnsi="Arial" w:cs="Arial"/>
          <w:sz w:val="20"/>
          <w:szCs w:val="20"/>
        </w:rPr>
        <w:t xml:space="preserve"> (</w:t>
      </w:r>
      <w:r w:rsidR="00750D66">
        <w:rPr>
          <w:rFonts w:ascii="Arial" w:hAnsi="Arial" w:cs="Arial"/>
          <w:sz w:val="20"/>
          <w:szCs w:val="20"/>
        </w:rPr>
        <w:t>QLD</w:t>
      </w:r>
      <w:r w:rsidR="002070BC">
        <w:rPr>
          <w:rFonts w:ascii="Arial" w:hAnsi="Arial" w:cs="Arial"/>
          <w:sz w:val="20"/>
          <w:szCs w:val="20"/>
        </w:rPr>
        <w:t>)</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Date:</w:t>
      </w:r>
      <w:r w:rsidRPr="00551AFF">
        <w:rPr>
          <w:rFonts w:ascii="Arial" w:hAnsi="Arial" w:cs="Arial"/>
          <w:sz w:val="20"/>
          <w:szCs w:val="20"/>
        </w:rPr>
        <w:tab/>
      </w:r>
      <w:r w:rsidR="008F156E" w:rsidRPr="00551AFF">
        <w:rPr>
          <w:rFonts w:ascii="Arial" w:hAnsi="Arial" w:cs="Arial"/>
          <w:sz w:val="20"/>
          <w:szCs w:val="20"/>
        </w:rPr>
        <w:t>April 2017</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Department:</w:t>
      </w:r>
      <w:r w:rsidRPr="00551AFF">
        <w:rPr>
          <w:rFonts w:ascii="Arial" w:hAnsi="Arial" w:cs="Arial"/>
          <w:sz w:val="20"/>
          <w:szCs w:val="20"/>
        </w:rPr>
        <w:tab/>
      </w:r>
      <w:r w:rsidR="00935D55" w:rsidRPr="00551AFF">
        <w:rPr>
          <w:rFonts w:ascii="Arial" w:hAnsi="Arial" w:cs="Arial"/>
          <w:sz w:val="20"/>
          <w:szCs w:val="20"/>
        </w:rPr>
        <w:t xml:space="preserve">Gale, </w:t>
      </w:r>
      <w:r w:rsidR="008F156E" w:rsidRPr="00551AFF">
        <w:rPr>
          <w:rFonts w:ascii="Arial" w:hAnsi="Arial" w:cs="Arial"/>
          <w:sz w:val="20"/>
          <w:szCs w:val="20"/>
        </w:rPr>
        <w:t>International</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Reports to:</w:t>
      </w:r>
      <w:r w:rsidR="006B5260" w:rsidRPr="00551AFF">
        <w:rPr>
          <w:rFonts w:ascii="Arial" w:hAnsi="Arial" w:cs="Arial"/>
          <w:sz w:val="20"/>
          <w:szCs w:val="20"/>
        </w:rPr>
        <w:tab/>
      </w:r>
      <w:r w:rsidR="008F156E" w:rsidRPr="00551AFF">
        <w:rPr>
          <w:rFonts w:ascii="Arial" w:hAnsi="Arial" w:cs="Arial"/>
          <w:sz w:val="20"/>
          <w:szCs w:val="20"/>
        </w:rPr>
        <w:t>Sales and Marketing Director, Gale – Australia and New Zealand</w:t>
      </w:r>
    </w:p>
    <w:p w:rsidR="00433C3C" w:rsidRPr="00551AFF" w:rsidRDefault="00433C3C" w:rsidP="00277F70">
      <w:pPr>
        <w:jc w:val="both"/>
        <w:rPr>
          <w:rFonts w:ascii="Arial" w:hAnsi="Arial" w:cs="Arial"/>
          <w:sz w:val="20"/>
          <w:szCs w:val="20"/>
        </w:rPr>
      </w:pPr>
    </w:p>
    <w:p w:rsidR="00E235E4" w:rsidRPr="00551AFF" w:rsidRDefault="00E235E4" w:rsidP="00E235E4">
      <w:pPr>
        <w:pBdr>
          <w:top w:val="single" w:sz="4" w:space="1" w:color="auto"/>
        </w:pBdr>
        <w:tabs>
          <w:tab w:val="left" w:pos="2528"/>
        </w:tabs>
        <w:ind w:left="2528" w:hanging="2528"/>
        <w:rPr>
          <w:rFonts w:ascii="Arial" w:hAnsi="Arial" w:cs="Arial"/>
          <w:sz w:val="20"/>
          <w:szCs w:val="20"/>
        </w:rPr>
      </w:pPr>
    </w:p>
    <w:p w:rsidR="00E235E4" w:rsidRPr="00551AFF" w:rsidRDefault="00E235E4" w:rsidP="00E235E4">
      <w:pPr>
        <w:tabs>
          <w:tab w:val="left" w:pos="543"/>
          <w:tab w:val="left" w:pos="1110"/>
          <w:tab w:val="left" w:pos="2528"/>
        </w:tabs>
        <w:rPr>
          <w:rFonts w:ascii="Arial" w:hAnsi="Arial" w:cs="Arial"/>
          <w:b/>
          <w:sz w:val="20"/>
          <w:szCs w:val="20"/>
        </w:rPr>
      </w:pPr>
      <w:r w:rsidRPr="00551AFF">
        <w:rPr>
          <w:rFonts w:ascii="Arial" w:hAnsi="Arial" w:cs="Arial"/>
          <w:b/>
          <w:sz w:val="20"/>
          <w:szCs w:val="20"/>
        </w:rPr>
        <w:t>Basic purpose:</w:t>
      </w:r>
    </w:p>
    <w:p w:rsidR="00E235E4" w:rsidRPr="00551AFF" w:rsidRDefault="00E235E4" w:rsidP="00E235E4">
      <w:pPr>
        <w:tabs>
          <w:tab w:val="left" w:pos="543"/>
          <w:tab w:val="left" w:pos="1110"/>
          <w:tab w:val="left" w:pos="2528"/>
        </w:tabs>
        <w:rPr>
          <w:rFonts w:ascii="Arial" w:hAnsi="Arial" w:cs="Arial"/>
          <w:sz w:val="20"/>
          <w:szCs w:val="20"/>
        </w:rPr>
      </w:pPr>
    </w:p>
    <w:p w:rsidR="00592795" w:rsidRPr="00551AFF" w:rsidRDefault="00A64950" w:rsidP="00E70F10">
      <w:pPr>
        <w:widowControl w:val="0"/>
        <w:tabs>
          <w:tab w:val="left" w:pos="543"/>
          <w:tab w:val="left" w:pos="1110"/>
          <w:tab w:val="left" w:pos="2528"/>
        </w:tabs>
        <w:jc w:val="both"/>
        <w:rPr>
          <w:rFonts w:ascii="Arial" w:hAnsi="Arial" w:cs="Arial"/>
          <w:sz w:val="20"/>
          <w:szCs w:val="20"/>
        </w:rPr>
      </w:pPr>
      <w:r w:rsidRPr="00551AFF">
        <w:rPr>
          <w:rFonts w:ascii="Arial" w:hAnsi="Arial" w:cs="Arial"/>
          <w:sz w:val="20"/>
          <w:szCs w:val="20"/>
        </w:rPr>
        <w:t xml:space="preserve">The Sales Representative – Gale will sell and promote </w:t>
      </w:r>
      <w:r w:rsidR="008D04CC" w:rsidRPr="00551AFF">
        <w:rPr>
          <w:rFonts w:ascii="Arial" w:hAnsi="Arial" w:cs="Arial"/>
          <w:sz w:val="20"/>
          <w:szCs w:val="20"/>
        </w:rPr>
        <w:t>Gale subscription</w:t>
      </w:r>
      <w:r w:rsidR="00230809" w:rsidRPr="00551AFF">
        <w:rPr>
          <w:rFonts w:ascii="Arial" w:hAnsi="Arial" w:cs="Arial"/>
          <w:sz w:val="20"/>
          <w:szCs w:val="20"/>
        </w:rPr>
        <w:t>, archives</w:t>
      </w:r>
      <w:r w:rsidR="008D04CC" w:rsidRPr="00551AFF">
        <w:rPr>
          <w:rFonts w:ascii="Arial" w:hAnsi="Arial" w:cs="Arial"/>
          <w:sz w:val="20"/>
          <w:szCs w:val="20"/>
        </w:rPr>
        <w:t xml:space="preserve"> and eBook products to</w:t>
      </w:r>
      <w:r w:rsidR="00450E9D" w:rsidRPr="00551AFF">
        <w:rPr>
          <w:rFonts w:ascii="Arial" w:hAnsi="Arial" w:cs="Arial"/>
          <w:sz w:val="20"/>
          <w:szCs w:val="20"/>
        </w:rPr>
        <w:t xml:space="preserve"> Librarians and academic faculty members within </w:t>
      </w:r>
      <w:r w:rsidR="00450E9D" w:rsidRPr="00551AFF">
        <w:rPr>
          <w:rFonts w:ascii="Arial" w:hAnsi="Arial" w:cs="Arial"/>
          <w:sz w:val="20"/>
          <w:szCs w:val="20"/>
          <w:lang w:val="en-US"/>
        </w:rPr>
        <w:t>school, university, State and public libraries</w:t>
      </w:r>
      <w:r w:rsidR="008D04CC" w:rsidRPr="00551AFF">
        <w:rPr>
          <w:rFonts w:ascii="Arial" w:hAnsi="Arial" w:cs="Arial"/>
          <w:sz w:val="20"/>
          <w:szCs w:val="20"/>
        </w:rPr>
        <w:t xml:space="preserve"> </w:t>
      </w:r>
      <w:r w:rsidR="008F156E" w:rsidRPr="00551AFF">
        <w:rPr>
          <w:rFonts w:ascii="Arial" w:hAnsi="Arial" w:cs="Arial"/>
          <w:sz w:val="20"/>
          <w:szCs w:val="20"/>
        </w:rPr>
        <w:t>with</w:t>
      </w:r>
      <w:r w:rsidR="008D04CC" w:rsidRPr="00551AFF">
        <w:rPr>
          <w:rFonts w:ascii="Arial" w:hAnsi="Arial" w:cs="Arial"/>
          <w:sz w:val="20"/>
          <w:szCs w:val="20"/>
        </w:rPr>
        <w:t xml:space="preserve">in </w:t>
      </w:r>
      <w:r w:rsidR="008F156E" w:rsidRPr="00551AFF">
        <w:rPr>
          <w:rFonts w:ascii="Arial" w:hAnsi="Arial" w:cs="Arial"/>
          <w:sz w:val="20"/>
          <w:szCs w:val="20"/>
        </w:rPr>
        <w:t xml:space="preserve">a designated territory </w:t>
      </w:r>
      <w:r w:rsidRPr="00551AFF">
        <w:rPr>
          <w:rFonts w:ascii="Arial" w:hAnsi="Arial" w:cs="Arial"/>
          <w:sz w:val="20"/>
          <w:szCs w:val="20"/>
        </w:rPr>
        <w:t>and provide after sale</w:t>
      </w:r>
      <w:r w:rsidR="008963C6" w:rsidRPr="00551AFF">
        <w:rPr>
          <w:rFonts w:ascii="Arial" w:hAnsi="Arial" w:cs="Arial"/>
          <w:sz w:val="20"/>
          <w:szCs w:val="20"/>
        </w:rPr>
        <w:t>s</w:t>
      </w:r>
      <w:r w:rsidRPr="00551AFF">
        <w:rPr>
          <w:rFonts w:ascii="Arial" w:hAnsi="Arial" w:cs="Arial"/>
          <w:sz w:val="20"/>
          <w:szCs w:val="20"/>
        </w:rPr>
        <w:t xml:space="preserve"> support </w:t>
      </w:r>
      <w:r w:rsidR="00FC01C0" w:rsidRPr="00551AFF">
        <w:rPr>
          <w:rFonts w:ascii="Arial" w:hAnsi="Arial" w:cs="Arial"/>
          <w:sz w:val="20"/>
          <w:szCs w:val="20"/>
        </w:rPr>
        <w:t>as</w:t>
      </w:r>
      <w:r w:rsidRPr="00551AFF">
        <w:rPr>
          <w:rFonts w:ascii="Arial" w:hAnsi="Arial" w:cs="Arial"/>
          <w:sz w:val="20"/>
          <w:szCs w:val="20"/>
        </w:rPr>
        <w:t xml:space="preserve"> required</w:t>
      </w:r>
      <w:r w:rsidR="008D04CC" w:rsidRPr="00551AFF">
        <w:rPr>
          <w:rFonts w:ascii="Arial" w:hAnsi="Arial" w:cs="Arial"/>
          <w:sz w:val="20"/>
          <w:szCs w:val="20"/>
        </w:rPr>
        <w:t xml:space="preserve">. </w:t>
      </w:r>
    </w:p>
    <w:p w:rsidR="00433C3C" w:rsidRPr="00551AFF" w:rsidRDefault="00433C3C">
      <w:pPr>
        <w:rPr>
          <w:rFonts w:ascii="Arial" w:hAnsi="Arial" w:cs="Arial"/>
          <w:sz w:val="20"/>
          <w:szCs w:val="20"/>
        </w:rPr>
      </w:pPr>
    </w:p>
    <w:p w:rsidR="00433C3C" w:rsidRPr="00551AFF" w:rsidRDefault="00433C3C" w:rsidP="00433C3C">
      <w:pPr>
        <w:pBdr>
          <w:top w:val="single" w:sz="4" w:space="1" w:color="auto"/>
        </w:pBdr>
        <w:rPr>
          <w:rFonts w:ascii="Arial" w:hAnsi="Arial" w:cs="Arial"/>
          <w:sz w:val="20"/>
          <w:szCs w:val="20"/>
        </w:rPr>
      </w:pPr>
    </w:p>
    <w:p w:rsidR="00433C3C" w:rsidRPr="00551AFF" w:rsidRDefault="00433C3C">
      <w:pPr>
        <w:rPr>
          <w:rFonts w:ascii="Arial" w:hAnsi="Arial" w:cs="Arial"/>
          <w:b/>
          <w:sz w:val="20"/>
          <w:szCs w:val="20"/>
        </w:rPr>
      </w:pPr>
      <w:r w:rsidRPr="00551AFF">
        <w:rPr>
          <w:rFonts w:ascii="Arial" w:hAnsi="Arial" w:cs="Arial"/>
          <w:b/>
          <w:sz w:val="20"/>
          <w:szCs w:val="20"/>
        </w:rPr>
        <w:t>Principal accountabilities:</w:t>
      </w:r>
    </w:p>
    <w:p w:rsidR="00433C3C" w:rsidRDefault="00433C3C">
      <w:pPr>
        <w:rPr>
          <w:rFonts w:ascii="Arial" w:hAnsi="Arial" w:cs="Arial"/>
          <w:b/>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50"/>
        <w:gridCol w:w="3260"/>
        <w:gridCol w:w="2268"/>
        <w:gridCol w:w="2127"/>
      </w:tblGrid>
      <w:tr w:rsidR="007F1248" w:rsidRPr="00FF3AE1" w:rsidTr="005E0F54">
        <w:trPr>
          <w:trHeight w:val="397"/>
        </w:trPr>
        <w:tc>
          <w:tcPr>
            <w:tcW w:w="1702"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Key Outcome and Area</w:t>
            </w:r>
          </w:p>
        </w:tc>
        <w:tc>
          <w:tcPr>
            <w:tcW w:w="850" w:type="dxa"/>
            <w:vAlign w:val="center"/>
          </w:tcPr>
          <w:p w:rsidR="00433C3C" w:rsidRPr="00FF3AE1" w:rsidRDefault="00433C3C" w:rsidP="00433C3C">
            <w:pPr>
              <w:rPr>
                <w:rFonts w:ascii="Arial" w:hAnsi="Arial" w:cs="Arial"/>
                <w:b/>
                <w:sz w:val="18"/>
                <w:szCs w:val="18"/>
              </w:rPr>
            </w:pPr>
          </w:p>
          <w:p w:rsidR="00433C3C" w:rsidRPr="00FF3AE1" w:rsidRDefault="00433C3C" w:rsidP="00433C3C">
            <w:pPr>
              <w:rPr>
                <w:rFonts w:ascii="Arial" w:hAnsi="Arial" w:cs="Arial"/>
                <w:b/>
                <w:sz w:val="18"/>
                <w:szCs w:val="18"/>
              </w:rPr>
            </w:pPr>
            <w:r w:rsidRPr="00FF3AE1">
              <w:rPr>
                <w:rFonts w:ascii="Arial" w:hAnsi="Arial" w:cs="Arial"/>
                <w:b/>
                <w:sz w:val="18"/>
                <w:szCs w:val="18"/>
              </w:rPr>
              <w:t>% of Total Job</w:t>
            </w:r>
          </w:p>
          <w:p w:rsidR="00433C3C" w:rsidRPr="00FF3AE1" w:rsidRDefault="00433C3C" w:rsidP="00433C3C">
            <w:pPr>
              <w:rPr>
                <w:rFonts w:ascii="Arial" w:hAnsi="Arial" w:cs="Arial"/>
                <w:b/>
                <w:sz w:val="18"/>
                <w:szCs w:val="18"/>
              </w:rPr>
            </w:pPr>
          </w:p>
        </w:tc>
        <w:tc>
          <w:tcPr>
            <w:tcW w:w="3260"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Objectives and Tasks</w:t>
            </w:r>
          </w:p>
        </w:tc>
        <w:tc>
          <w:tcPr>
            <w:tcW w:w="2268"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Core Competencies</w:t>
            </w:r>
          </w:p>
        </w:tc>
        <w:tc>
          <w:tcPr>
            <w:tcW w:w="2127"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Standards</w:t>
            </w:r>
          </w:p>
        </w:tc>
      </w:tr>
      <w:tr w:rsidR="00450E9D" w:rsidRPr="007C5223" w:rsidTr="00A32F86">
        <w:tc>
          <w:tcPr>
            <w:tcW w:w="1702" w:type="dxa"/>
          </w:tcPr>
          <w:p w:rsidR="00450E9D" w:rsidRPr="001B537C" w:rsidRDefault="00450E9D" w:rsidP="00450E9D">
            <w:pPr>
              <w:widowControl w:val="0"/>
              <w:rPr>
                <w:rFonts w:ascii="Arial" w:hAnsi="Arial" w:cs="Arial"/>
                <w:sz w:val="18"/>
                <w:szCs w:val="18"/>
              </w:rPr>
            </w:pPr>
          </w:p>
          <w:p w:rsidR="00450E9D" w:rsidRPr="001B537C" w:rsidRDefault="00450E9D" w:rsidP="00450E9D">
            <w:pPr>
              <w:widowControl w:val="0"/>
              <w:rPr>
                <w:rFonts w:ascii="Arial" w:hAnsi="Arial" w:cs="Arial"/>
                <w:sz w:val="18"/>
                <w:szCs w:val="18"/>
              </w:rPr>
            </w:pPr>
            <w:r w:rsidRPr="001B537C">
              <w:rPr>
                <w:rFonts w:ascii="Arial" w:hAnsi="Arial" w:cs="Arial"/>
                <w:sz w:val="18"/>
                <w:szCs w:val="18"/>
              </w:rPr>
              <w:t>Selling activities and new opportunities</w:t>
            </w:r>
          </w:p>
        </w:tc>
        <w:tc>
          <w:tcPr>
            <w:tcW w:w="850" w:type="dxa"/>
          </w:tcPr>
          <w:p w:rsidR="00450E9D" w:rsidRPr="001B537C" w:rsidRDefault="00450E9D" w:rsidP="00450E9D">
            <w:pPr>
              <w:widowControl w:val="0"/>
              <w:ind w:right="44"/>
              <w:jc w:val="both"/>
              <w:rPr>
                <w:rFonts w:ascii="Arial" w:hAnsi="Arial" w:cs="Arial"/>
                <w:sz w:val="18"/>
                <w:szCs w:val="18"/>
              </w:rPr>
            </w:pPr>
          </w:p>
          <w:p w:rsidR="00450E9D" w:rsidRPr="001B537C" w:rsidRDefault="00450E9D" w:rsidP="00450E9D">
            <w:pPr>
              <w:widowControl w:val="0"/>
              <w:ind w:right="44"/>
              <w:jc w:val="both"/>
              <w:rPr>
                <w:rFonts w:ascii="Arial" w:hAnsi="Arial" w:cs="Arial"/>
                <w:sz w:val="18"/>
                <w:szCs w:val="18"/>
              </w:rPr>
            </w:pPr>
            <w:r w:rsidRPr="001B537C">
              <w:rPr>
                <w:rFonts w:ascii="Arial" w:hAnsi="Arial" w:cs="Arial"/>
                <w:sz w:val="18"/>
                <w:szCs w:val="18"/>
              </w:rPr>
              <w:t>30%</w:t>
            </w:r>
          </w:p>
        </w:tc>
        <w:tc>
          <w:tcPr>
            <w:tcW w:w="3260" w:type="dxa"/>
          </w:tcPr>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Actively source new business through calling and relationship building to develop further sales and marketing opportunities in conjunction with the sales and marketing departments.</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Develop effective relationship strategies with current users through customer visits and regular client contact in order to ensure consistently high renewal rates for the Gale online subscription products.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Utilise technology and multimedia as part of the sales process.  This includes using Microsoft Word, Excel, PowerPoint, Outlook, Customer Relationship Management System, websites and other Cengage technologies developed for use with specific products.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Monitor competitor activities and developments and act or counteract in the appropriate manner.</w:t>
            </w:r>
          </w:p>
          <w:p w:rsidR="00450E9D" w:rsidRPr="00551AFF" w:rsidRDefault="00450E9D"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1B537C" w:rsidRPr="00551AFF" w:rsidRDefault="001B537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Through effective relationships with US product developers, contribute to the ‘localisation’ of products to ensure stronger sales opportunities.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Effectively manage customer relationships and expectations with all key accounts.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Use effective selling techniques when promoting our resources to close the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Meet set sales targets.</w:t>
            </w:r>
          </w:p>
          <w:p w:rsidR="00450E9D" w:rsidRPr="00551AFF" w:rsidRDefault="00450E9D" w:rsidP="00450E9D">
            <w:pPr>
              <w:pStyle w:val="ListParagraph"/>
              <w:rPr>
                <w:rFonts w:ascii="Arial" w:hAnsi="Arial" w:cs="Arial"/>
                <w:sz w:val="18"/>
                <w:szCs w:val="18"/>
              </w:rPr>
            </w:pPr>
          </w:p>
        </w:tc>
        <w:tc>
          <w:tcPr>
            <w:tcW w:w="2268"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written and spoken communication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 time management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market knowledge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understanding of the sales process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Proven problem solving skills with keen attention to detail and follow through</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work towards and meet deadlines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Skilled and systematic use of Microsoft Office applications, including Word, Excel, Outlook and data base management</w:t>
            </w:r>
          </w:p>
          <w:p w:rsidR="00450E9D" w:rsidRPr="00551AFF" w:rsidRDefault="00450E9D"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prioritise tasks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Strong organisational and time management skills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work independently and as part of a team</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Business acumen</w:t>
            </w:r>
          </w:p>
          <w:p w:rsidR="00450E9D" w:rsidRPr="00551AFF" w:rsidRDefault="00450E9D" w:rsidP="00450E9D">
            <w:pPr>
              <w:widowControl w:val="0"/>
              <w:tabs>
                <w:tab w:val="left" w:pos="1110"/>
                <w:tab w:val="left" w:pos="2528"/>
              </w:tabs>
              <w:jc w:val="both"/>
              <w:rPr>
                <w:rFonts w:ascii="Arial" w:hAnsi="Arial" w:cs="Arial"/>
                <w:sz w:val="18"/>
                <w:szCs w:val="18"/>
              </w:rPr>
            </w:pPr>
          </w:p>
        </w:tc>
        <w:tc>
          <w:tcPr>
            <w:tcW w:w="2127"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New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Revenue growth</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Enjoy communicating and problem-solving</w:t>
            </w:r>
          </w:p>
          <w:p w:rsidR="00450E9D" w:rsidRPr="00551AFF" w:rsidRDefault="00450E9D" w:rsidP="00450E9D">
            <w:pPr>
              <w:pStyle w:val="ListParagraph"/>
              <w:rPr>
                <w:rFonts w:ascii="Arial" w:hAnsi="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sz w:val="18"/>
                <w:szCs w:val="18"/>
              </w:rPr>
              <w:t xml:space="preserve">Actively contribute towards revenue generation and cost containment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Contribution to key sales results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Customer-first focus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Meeting deadlines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knowledge</w:t>
            </w:r>
          </w:p>
          <w:p w:rsidR="00450E9D" w:rsidRPr="00551AFF" w:rsidRDefault="00450E9D" w:rsidP="00450E9D">
            <w:pPr>
              <w:ind w:left="284"/>
              <w:rPr>
                <w:rFonts w:ascii="Arial" w:hAnsi="Arial" w:cs="Arial"/>
                <w:sz w:val="18"/>
                <w:szCs w:val="18"/>
              </w:rPr>
            </w:pPr>
          </w:p>
        </w:tc>
      </w:tr>
      <w:tr w:rsidR="00450E9D" w:rsidRPr="007C5223" w:rsidTr="00A32F86">
        <w:tc>
          <w:tcPr>
            <w:tcW w:w="1702" w:type="dxa"/>
          </w:tcPr>
          <w:p w:rsidR="00450E9D" w:rsidRPr="001B537C" w:rsidRDefault="00450E9D" w:rsidP="00450E9D">
            <w:pPr>
              <w:widowControl w:val="0"/>
              <w:tabs>
                <w:tab w:val="left" w:pos="1110"/>
                <w:tab w:val="left" w:pos="2528"/>
              </w:tabs>
              <w:rPr>
                <w:rFonts w:ascii="Arial" w:hAnsi="Arial" w:cs="Arial"/>
                <w:sz w:val="18"/>
                <w:szCs w:val="18"/>
              </w:rPr>
            </w:pPr>
          </w:p>
          <w:p w:rsidR="00450E9D" w:rsidRPr="00551AFF" w:rsidRDefault="00450E9D" w:rsidP="00450E9D">
            <w:pPr>
              <w:widowControl w:val="0"/>
              <w:tabs>
                <w:tab w:val="left" w:pos="1110"/>
                <w:tab w:val="left" w:pos="2528"/>
              </w:tabs>
              <w:rPr>
                <w:rFonts w:ascii="Arial" w:hAnsi="Arial" w:cs="Arial"/>
                <w:sz w:val="18"/>
                <w:szCs w:val="18"/>
              </w:rPr>
            </w:pPr>
            <w:r w:rsidRPr="00551AFF">
              <w:rPr>
                <w:rFonts w:ascii="Arial" w:hAnsi="Arial" w:cs="Arial"/>
                <w:sz w:val="18"/>
                <w:szCs w:val="18"/>
              </w:rPr>
              <w:t>Subscriptions</w:t>
            </w:r>
            <w:r w:rsidR="00230809" w:rsidRPr="00551AFF">
              <w:rPr>
                <w:rFonts w:ascii="Arial" w:hAnsi="Arial" w:cs="Arial"/>
                <w:sz w:val="18"/>
                <w:szCs w:val="18"/>
              </w:rPr>
              <w:t>, archives</w:t>
            </w:r>
            <w:r w:rsidRPr="00551AFF">
              <w:rPr>
                <w:rFonts w:ascii="Arial" w:hAnsi="Arial" w:cs="Arial"/>
                <w:sz w:val="18"/>
                <w:szCs w:val="18"/>
              </w:rPr>
              <w:t xml:space="preserve"> and eBooks sales to Librarians and</w:t>
            </w:r>
            <w:r w:rsidR="001B537C" w:rsidRPr="00551AFF">
              <w:rPr>
                <w:rFonts w:ascii="Arial" w:hAnsi="Arial" w:cs="Arial"/>
                <w:sz w:val="18"/>
                <w:szCs w:val="18"/>
              </w:rPr>
              <w:t xml:space="preserve"> </w:t>
            </w:r>
            <w:r w:rsidRPr="00551AFF">
              <w:rPr>
                <w:rFonts w:ascii="Arial" w:hAnsi="Arial" w:cs="Arial"/>
                <w:sz w:val="18"/>
                <w:szCs w:val="18"/>
              </w:rPr>
              <w:t xml:space="preserve">Academics </w:t>
            </w:r>
            <w:r w:rsidRPr="00551AFF">
              <w:rPr>
                <w:rFonts w:ascii="Arial" w:hAnsi="Arial" w:cs="Arial"/>
                <w:sz w:val="20"/>
                <w:szCs w:val="20"/>
              </w:rPr>
              <w:t>within a designated territory</w:t>
            </w:r>
          </w:p>
          <w:p w:rsidR="00450E9D" w:rsidRPr="001B537C" w:rsidRDefault="00450E9D" w:rsidP="00450E9D">
            <w:pPr>
              <w:widowControl w:val="0"/>
              <w:tabs>
                <w:tab w:val="left" w:pos="1110"/>
                <w:tab w:val="left" w:pos="2528"/>
              </w:tabs>
              <w:rPr>
                <w:rFonts w:ascii="Arial" w:hAnsi="Arial" w:cs="Arial"/>
                <w:sz w:val="18"/>
                <w:szCs w:val="18"/>
              </w:rPr>
            </w:pPr>
          </w:p>
        </w:tc>
        <w:tc>
          <w:tcPr>
            <w:tcW w:w="850" w:type="dxa"/>
          </w:tcPr>
          <w:p w:rsidR="00450E9D" w:rsidRPr="001B537C" w:rsidRDefault="00450E9D" w:rsidP="00450E9D">
            <w:pPr>
              <w:widowControl w:val="0"/>
              <w:tabs>
                <w:tab w:val="left" w:pos="1110"/>
                <w:tab w:val="left" w:pos="2528"/>
              </w:tabs>
              <w:jc w:val="both"/>
              <w:rPr>
                <w:rFonts w:ascii="Arial" w:hAnsi="Arial" w:cs="Arial"/>
                <w:sz w:val="18"/>
                <w:szCs w:val="18"/>
              </w:rPr>
            </w:pPr>
          </w:p>
          <w:p w:rsidR="00450E9D" w:rsidRPr="001B537C" w:rsidRDefault="001B537C" w:rsidP="00450E9D">
            <w:pPr>
              <w:widowControl w:val="0"/>
              <w:tabs>
                <w:tab w:val="left" w:pos="1110"/>
                <w:tab w:val="left" w:pos="2528"/>
              </w:tabs>
              <w:jc w:val="both"/>
              <w:rPr>
                <w:rFonts w:ascii="Arial" w:hAnsi="Arial" w:cs="Arial"/>
                <w:sz w:val="18"/>
                <w:szCs w:val="18"/>
              </w:rPr>
            </w:pPr>
            <w:r>
              <w:rPr>
                <w:rFonts w:ascii="Arial" w:hAnsi="Arial" w:cs="Arial"/>
                <w:sz w:val="18"/>
                <w:szCs w:val="18"/>
              </w:rPr>
              <w:t>30</w:t>
            </w:r>
            <w:r w:rsidR="00450E9D" w:rsidRPr="001B537C">
              <w:rPr>
                <w:rFonts w:ascii="Arial" w:hAnsi="Arial" w:cs="Arial"/>
                <w:sz w:val="18"/>
                <w:szCs w:val="18"/>
              </w:rPr>
              <w:t>%</w:t>
            </w:r>
          </w:p>
        </w:tc>
        <w:tc>
          <w:tcPr>
            <w:tcW w:w="3260"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Have a thorough knowledge and understanding of the Gale product portfolio in all product formats. </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b/>
                <w:sz w:val="18"/>
                <w:szCs w:val="18"/>
              </w:rPr>
            </w:pPr>
            <w:r w:rsidRPr="00551AFF">
              <w:rPr>
                <w:rFonts w:ascii="Arial" w:hAnsi="Arial" w:cs="Arial"/>
                <w:sz w:val="18"/>
                <w:szCs w:val="18"/>
              </w:rPr>
              <w:t xml:space="preserve">Research and become familiar with the major information needs of undergraduate students and English literature students and scholars in Australia.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b/>
                <w:sz w:val="18"/>
                <w:szCs w:val="18"/>
              </w:rPr>
            </w:pPr>
            <w:r w:rsidRPr="00551AFF">
              <w:rPr>
                <w:rFonts w:ascii="Arial" w:hAnsi="Arial" w:cs="Arial"/>
                <w:sz w:val="18"/>
                <w:szCs w:val="18"/>
              </w:rPr>
              <w:t>Match needs and collections and sell Gale’s databases</w:t>
            </w:r>
            <w:r w:rsidR="00230809" w:rsidRPr="00551AFF">
              <w:rPr>
                <w:rFonts w:ascii="Arial" w:hAnsi="Arial" w:cs="Arial"/>
                <w:sz w:val="18"/>
                <w:szCs w:val="18"/>
              </w:rPr>
              <w:t>, archives</w:t>
            </w:r>
            <w:r w:rsidRPr="00551AFF">
              <w:rPr>
                <w:rFonts w:ascii="Arial" w:hAnsi="Arial" w:cs="Arial"/>
                <w:sz w:val="18"/>
                <w:szCs w:val="18"/>
              </w:rPr>
              <w:t xml:space="preserve"> and eBooks to Academic libraries in Australia.</w:t>
            </w:r>
          </w:p>
          <w:p w:rsidR="00450E9D" w:rsidRPr="00551AFF" w:rsidRDefault="00450E9D" w:rsidP="00450E9D">
            <w:pPr>
              <w:pStyle w:val="ListParagraph"/>
              <w:rPr>
                <w:rFonts w:ascii="Arial" w:hAnsi="Arial" w:cs="Arial"/>
                <w:sz w:val="18"/>
                <w:szCs w:val="18"/>
              </w:rPr>
            </w:pPr>
          </w:p>
          <w:p w:rsidR="00450E9D" w:rsidRPr="00551AFF" w:rsidRDefault="00450E9D" w:rsidP="00450E9D">
            <w:pPr>
              <w:widowControl w:val="0"/>
              <w:overflowPunct w:val="0"/>
              <w:autoSpaceDE w:val="0"/>
              <w:autoSpaceDN w:val="0"/>
              <w:adjustRightInd w:val="0"/>
              <w:rPr>
                <w:rFonts w:ascii="Arial" w:hAnsi="Arial" w:cs="Arial"/>
                <w:sz w:val="18"/>
                <w:szCs w:val="18"/>
              </w:rPr>
            </w:pPr>
          </w:p>
        </w:tc>
        <w:tc>
          <w:tcPr>
            <w:tcW w:w="2268"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An understanding of electronic database products and their purpose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An excellent understanding of English Literature and how it is studied in Australia</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market knowledge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understanding of the sales process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understand customer’s needs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Research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Establish and maintain effective relationships</w:t>
            </w:r>
          </w:p>
          <w:p w:rsidR="00450E9D" w:rsidRPr="00551AFF" w:rsidRDefault="00450E9D" w:rsidP="00450E9D">
            <w:pPr>
              <w:rPr>
                <w:rFonts w:ascii="Arial" w:hAnsi="Arial" w:cs="Arial"/>
                <w:sz w:val="18"/>
                <w:szCs w:val="18"/>
              </w:rPr>
            </w:pPr>
          </w:p>
        </w:tc>
        <w:tc>
          <w:tcPr>
            <w:tcW w:w="2127"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competitor knowledge</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Customer feedback</w:t>
            </w:r>
          </w:p>
          <w:p w:rsidR="00450E9D" w:rsidRPr="00551AFF" w:rsidRDefault="00450E9D" w:rsidP="00450E9D">
            <w:pPr>
              <w:pStyle w:val="ListParagraph"/>
              <w:rPr>
                <w:rFonts w:ascii="Arial" w:hAnsi="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sz w:val="18"/>
                <w:szCs w:val="18"/>
              </w:rPr>
              <w:t>Actively contributes towards revenue generation, revenue growth and cost control</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Revenue growth</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New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Contribution to key sales results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Embraces Cengage core values and competencies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Adherence to Cengage policies and procedures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 working relationships</w:t>
            </w:r>
          </w:p>
          <w:p w:rsidR="003230CC" w:rsidRPr="00551AFF" w:rsidRDefault="003230CC" w:rsidP="003230CC">
            <w:pPr>
              <w:pStyle w:val="ListParagraph"/>
              <w:rPr>
                <w:rFonts w:ascii="Arial" w:hAnsi="Arial" w:cs="Arial"/>
                <w:sz w:val="18"/>
                <w:szCs w:val="18"/>
              </w:rPr>
            </w:pPr>
          </w:p>
          <w:p w:rsidR="003230CC" w:rsidRPr="00551AFF" w:rsidRDefault="003230CC"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Subscription renewal</w:t>
            </w:r>
          </w:p>
          <w:p w:rsidR="003230CC" w:rsidRPr="00551AFF" w:rsidRDefault="003230CC" w:rsidP="003230CC">
            <w:pPr>
              <w:rPr>
                <w:rFonts w:ascii="Arial" w:hAnsi="Arial" w:cs="Arial"/>
                <w:sz w:val="18"/>
                <w:szCs w:val="18"/>
              </w:rPr>
            </w:pPr>
          </w:p>
        </w:tc>
      </w:tr>
      <w:tr w:rsidR="00450E9D" w:rsidRPr="007C5223" w:rsidTr="005E0F54">
        <w:tc>
          <w:tcPr>
            <w:tcW w:w="1702" w:type="dxa"/>
          </w:tcPr>
          <w:p w:rsidR="00450E9D" w:rsidRPr="00E01F61" w:rsidRDefault="00450E9D" w:rsidP="00450E9D">
            <w:pPr>
              <w:widowControl w:val="0"/>
              <w:tabs>
                <w:tab w:val="left" w:pos="1110"/>
                <w:tab w:val="left" w:pos="2528"/>
              </w:tabs>
              <w:jc w:val="both"/>
              <w:rPr>
                <w:rFonts w:ascii="Arial" w:hAnsi="Arial" w:cs="Arial"/>
                <w:color w:val="000000"/>
                <w:sz w:val="18"/>
                <w:szCs w:val="18"/>
              </w:rPr>
            </w:pPr>
          </w:p>
          <w:p w:rsidR="00450E9D" w:rsidRPr="00E01F61" w:rsidRDefault="00450E9D" w:rsidP="00450E9D">
            <w:pPr>
              <w:widowControl w:val="0"/>
              <w:tabs>
                <w:tab w:val="left" w:pos="1110"/>
                <w:tab w:val="left" w:pos="2528"/>
              </w:tabs>
              <w:jc w:val="both"/>
              <w:rPr>
                <w:rFonts w:ascii="Arial" w:hAnsi="Arial" w:cs="Arial"/>
                <w:color w:val="000000"/>
                <w:sz w:val="18"/>
                <w:szCs w:val="18"/>
              </w:rPr>
            </w:pPr>
            <w:r w:rsidRPr="00E01F61">
              <w:rPr>
                <w:rFonts w:ascii="Arial" w:hAnsi="Arial" w:cs="Arial"/>
                <w:color w:val="000000"/>
                <w:sz w:val="18"/>
                <w:szCs w:val="18"/>
              </w:rPr>
              <w:t>Administrative duties</w:t>
            </w:r>
          </w:p>
        </w:tc>
        <w:tc>
          <w:tcPr>
            <w:tcW w:w="850" w:type="dxa"/>
          </w:tcPr>
          <w:p w:rsidR="00450E9D" w:rsidRPr="00E01F61" w:rsidRDefault="00450E9D" w:rsidP="00450E9D">
            <w:pPr>
              <w:widowControl w:val="0"/>
              <w:tabs>
                <w:tab w:val="left" w:pos="1110"/>
                <w:tab w:val="left" w:pos="2528"/>
              </w:tabs>
              <w:jc w:val="both"/>
              <w:rPr>
                <w:rFonts w:ascii="Arial" w:hAnsi="Arial" w:cs="Arial"/>
                <w:color w:val="000000"/>
                <w:sz w:val="18"/>
                <w:szCs w:val="18"/>
              </w:rPr>
            </w:pPr>
          </w:p>
          <w:p w:rsidR="00450E9D" w:rsidRPr="00E01F61" w:rsidRDefault="00450E9D" w:rsidP="00450E9D">
            <w:pPr>
              <w:widowControl w:val="0"/>
              <w:tabs>
                <w:tab w:val="left" w:pos="1110"/>
                <w:tab w:val="left" w:pos="2528"/>
              </w:tabs>
              <w:jc w:val="both"/>
              <w:rPr>
                <w:rFonts w:ascii="Arial" w:hAnsi="Arial" w:cs="Arial"/>
                <w:color w:val="000000"/>
                <w:sz w:val="18"/>
                <w:szCs w:val="18"/>
              </w:rPr>
            </w:pPr>
            <w:r>
              <w:rPr>
                <w:rFonts w:ascii="Arial" w:hAnsi="Arial" w:cs="Arial"/>
                <w:color w:val="000000"/>
                <w:sz w:val="18"/>
                <w:szCs w:val="18"/>
              </w:rPr>
              <w:t>5</w:t>
            </w:r>
            <w:r w:rsidRPr="00E01F61">
              <w:rPr>
                <w:rFonts w:ascii="Arial" w:hAnsi="Arial" w:cs="Arial"/>
                <w:color w:val="000000"/>
                <w:sz w:val="18"/>
                <w:szCs w:val="18"/>
              </w:rPr>
              <w:t>%</w:t>
            </w:r>
          </w:p>
        </w:tc>
        <w:tc>
          <w:tcPr>
            <w:tcW w:w="3260" w:type="dxa"/>
          </w:tcPr>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Manage territory effectively through the use of </w:t>
            </w:r>
            <w:r w:rsidR="00DB74A1" w:rsidRPr="00551AFF">
              <w:rPr>
                <w:rFonts w:ascii="Arial" w:hAnsi="Arial" w:cs="Arial"/>
                <w:sz w:val="18"/>
                <w:szCs w:val="18"/>
              </w:rPr>
              <w:t>a customer database</w:t>
            </w:r>
            <w:r w:rsidRPr="00551AFF">
              <w:rPr>
                <w:rFonts w:ascii="Arial" w:hAnsi="Arial" w:cs="Arial"/>
                <w:sz w:val="18"/>
                <w:szCs w:val="18"/>
              </w:rPr>
              <w:t xml:space="preserve">.  </w:t>
            </w:r>
          </w:p>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Regularly maintain territory records, keep track of all sales, and ensure records are coded correctly.  </w:t>
            </w:r>
          </w:p>
          <w:p w:rsidR="00450E9D" w:rsidRPr="00551AFF" w:rsidRDefault="00450E9D" w:rsidP="00450E9D">
            <w:pPr>
              <w:ind w:left="284"/>
              <w:rPr>
                <w:rFonts w:ascii="Arial" w:hAnsi="Arial" w:cs="Arial"/>
                <w:sz w:val="18"/>
                <w:szCs w:val="18"/>
              </w:rPr>
            </w:pPr>
          </w:p>
          <w:p w:rsidR="00230809" w:rsidRPr="00551AFF" w:rsidRDefault="00230809" w:rsidP="00450E9D">
            <w:pPr>
              <w:numPr>
                <w:ilvl w:val="0"/>
                <w:numId w:val="19"/>
              </w:numPr>
              <w:rPr>
                <w:rFonts w:ascii="Arial" w:hAnsi="Arial" w:cs="Arial"/>
                <w:sz w:val="18"/>
                <w:szCs w:val="18"/>
              </w:rPr>
            </w:pPr>
            <w:r w:rsidRPr="00551AFF">
              <w:rPr>
                <w:rFonts w:ascii="Arial" w:hAnsi="Arial" w:cs="Arial"/>
                <w:sz w:val="18"/>
                <w:szCs w:val="18"/>
              </w:rPr>
              <w:t>Submit updated forecast reports weekly in a timely manner.</w:t>
            </w:r>
          </w:p>
          <w:p w:rsidR="00230809" w:rsidRPr="00551AFF" w:rsidRDefault="00230809" w:rsidP="00230809">
            <w:pPr>
              <w:pStyle w:val="ListParagraph"/>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sz w:val="18"/>
                <w:szCs w:val="18"/>
              </w:rPr>
              <w:t>Submit monthly expenses in a timely manner including American Express invoices.</w:t>
            </w:r>
          </w:p>
          <w:p w:rsidR="001B537C" w:rsidRPr="00551AFF" w:rsidRDefault="001B537C" w:rsidP="00450E9D">
            <w:pPr>
              <w:ind w:left="284"/>
              <w:rPr>
                <w:rFonts w:ascii="Arial" w:hAnsi="Arial" w:cs="Arial"/>
                <w:sz w:val="18"/>
                <w:szCs w:val="18"/>
              </w:rPr>
            </w:pPr>
          </w:p>
          <w:p w:rsidR="003230CC" w:rsidRPr="00551AFF" w:rsidRDefault="003230CC" w:rsidP="00450E9D">
            <w:pPr>
              <w:ind w:left="284"/>
              <w:rPr>
                <w:rFonts w:ascii="Arial" w:hAnsi="Arial" w:cs="Arial"/>
                <w:sz w:val="18"/>
                <w:szCs w:val="18"/>
              </w:rPr>
            </w:pPr>
          </w:p>
          <w:p w:rsidR="003230CC" w:rsidRPr="00551AFF" w:rsidRDefault="003230CC"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Produce forecast reports and other management reports when requested. </w:t>
            </w:r>
          </w:p>
          <w:p w:rsidR="00450E9D" w:rsidRPr="00551AFF" w:rsidRDefault="00450E9D" w:rsidP="00450E9D">
            <w:pPr>
              <w:ind w:left="284"/>
              <w:rPr>
                <w:rFonts w:ascii="Arial" w:hAnsi="Arial" w:cs="Arial"/>
                <w:sz w:val="18"/>
                <w:szCs w:val="18"/>
              </w:rPr>
            </w:pPr>
          </w:p>
        </w:tc>
        <w:tc>
          <w:tcPr>
            <w:tcW w:w="2268" w:type="dxa"/>
          </w:tcPr>
          <w:p w:rsidR="00450E9D" w:rsidRPr="00551AFF" w:rsidRDefault="00450E9D" w:rsidP="00450E9D">
            <w:pPr>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Excellent administration and organisational skills</w:t>
            </w:r>
          </w:p>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Excellent written and verbal communication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Effective time management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Highly developed computer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Meticulous attention to detail</w:t>
            </w:r>
          </w:p>
          <w:p w:rsidR="00450E9D" w:rsidRPr="00551AFF" w:rsidRDefault="00450E9D" w:rsidP="00450E9D">
            <w:pPr>
              <w:pStyle w:val="ListParagraph"/>
              <w:rPr>
                <w:rFonts w:ascii="Arial" w:hAnsi="Arial" w:cs="Arial"/>
                <w:sz w:val="18"/>
                <w:szCs w:val="18"/>
              </w:rPr>
            </w:pPr>
          </w:p>
          <w:p w:rsidR="001B537C" w:rsidRPr="00551AFF" w:rsidRDefault="001B537C"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Ability to work towards and meet deadlines</w:t>
            </w:r>
          </w:p>
          <w:p w:rsidR="00450E9D" w:rsidRPr="00551AFF" w:rsidRDefault="00450E9D" w:rsidP="00450E9D">
            <w:pPr>
              <w:ind w:left="284"/>
              <w:contextualSpacing/>
              <w:rPr>
                <w:rFonts w:ascii="Arial" w:hAnsi="Arial" w:cs="Arial"/>
                <w:sz w:val="18"/>
                <w:szCs w:val="18"/>
              </w:rPr>
            </w:pPr>
          </w:p>
        </w:tc>
        <w:tc>
          <w:tcPr>
            <w:tcW w:w="2127" w:type="dxa"/>
          </w:tcPr>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Up to date territory records</w:t>
            </w:r>
          </w:p>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 xml:space="preserve">Accurate and up to date customer information </w:t>
            </w:r>
          </w:p>
          <w:p w:rsidR="00450E9D" w:rsidRPr="00551AFF" w:rsidRDefault="00450E9D" w:rsidP="00450E9D">
            <w:pPr>
              <w:rPr>
                <w:rFonts w:ascii="Arial" w:hAnsi="Arial" w:cs="Arial"/>
                <w:sz w:val="18"/>
                <w:szCs w:val="18"/>
              </w:rPr>
            </w:pPr>
          </w:p>
          <w:p w:rsidR="00450E9D" w:rsidRPr="00551AFF" w:rsidRDefault="00450E9D" w:rsidP="00450E9D">
            <w:pPr>
              <w:numPr>
                <w:ilvl w:val="0"/>
                <w:numId w:val="14"/>
              </w:numPr>
              <w:rPr>
                <w:rFonts w:ascii="Arial" w:hAnsi="Arial" w:cs="Arial"/>
                <w:sz w:val="18"/>
                <w:szCs w:val="18"/>
              </w:rPr>
            </w:pPr>
            <w:r w:rsidRPr="00551AFF">
              <w:rPr>
                <w:rFonts w:ascii="Arial" w:hAnsi="Arial" w:cs="Arial"/>
                <w:sz w:val="18"/>
                <w:szCs w:val="18"/>
              </w:rPr>
              <w:t>Conscientiousness, persistence and reliability in record maintenance and communication</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6"/>
              </w:numPr>
              <w:rPr>
                <w:rFonts w:ascii="Arial" w:hAnsi="Arial" w:cs="Arial"/>
                <w:sz w:val="18"/>
                <w:szCs w:val="18"/>
              </w:rPr>
            </w:pPr>
            <w:r w:rsidRPr="00551AFF">
              <w:rPr>
                <w:rFonts w:ascii="Arial" w:hAnsi="Arial" w:cs="Arial"/>
                <w:sz w:val="18"/>
                <w:szCs w:val="18"/>
              </w:rPr>
              <w:t>Adherence to policy and procedures</w:t>
            </w:r>
          </w:p>
          <w:p w:rsidR="00450E9D" w:rsidRPr="00551AFF" w:rsidRDefault="00450E9D" w:rsidP="00450E9D">
            <w:pPr>
              <w:ind w:left="284"/>
              <w:rPr>
                <w:rFonts w:ascii="Arial" w:hAnsi="Arial" w:cs="Arial"/>
                <w:sz w:val="18"/>
                <w:szCs w:val="18"/>
              </w:rPr>
            </w:pPr>
          </w:p>
          <w:p w:rsidR="003230CC" w:rsidRPr="00551AFF" w:rsidRDefault="003230CC" w:rsidP="00450E9D">
            <w:pPr>
              <w:ind w:left="284"/>
              <w:rPr>
                <w:rFonts w:ascii="Arial" w:hAnsi="Arial" w:cs="Arial"/>
                <w:sz w:val="18"/>
                <w:szCs w:val="18"/>
              </w:rPr>
            </w:pPr>
          </w:p>
          <w:p w:rsidR="001B537C" w:rsidRPr="00551AFF" w:rsidRDefault="001B537C" w:rsidP="00450E9D">
            <w:pPr>
              <w:ind w:left="284"/>
              <w:rPr>
                <w:rFonts w:ascii="Arial" w:hAnsi="Arial" w:cs="Arial"/>
                <w:sz w:val="18"/>
                <w:szCs w:val="18"/>
              </w:rPr>
            </w:pPr>
          </w:p>
          <w:p w:rsidR="00450E9D" w:rsidRPr="00551AFF" w:rsidRDefault="00450E9D" w:rsidP="00450E9D">
            <w:pPr>
              <w:numPr>
                <w:ilvl w:val="0"/>
                <w:numId w:val="27"/>
              </w:numPr>
              <w:rPr>
                <w:rFonts w:ascii="Arial" w:hAnsi="Arial" w:cs="Arial"/>
                <w:sz w:val="18"/>
                <w:szCs w:val="18"/>
              </w:rPr>
            </w:pPr>
            <w:r w:rsidRPr="00551AFF">
              <w:rPr>
                <w:rFonts w:ascii="Arial" w:hAnsi="Arial" w:cs="Arial"/>
                <w:sz w:val="18"/>
                <w:szCs w:val="18"/>
              </w:rPr>
              <w:t>Meeting deadlines</w:t>
            </w:r>
          </w:p>
          <w:p w:rsidR="00DB74A1" w:rsidRPr="00551AFF" w:rsidRDefault="00DB74A1" w:rsidP="00DB74A1">
            <w:pPr>
              <w:ind w:left="284"/>
              <w:rPr>
                <w:rFonts w:ascii="Arial" w:hAnsi="Arial" w:cs="Arial"/>
                <w:sz w:val="18"/>
                <w:szCs w:val="18"/>
              </w:rPr>
            </w:pPr>
          </w:p>
          <w:p w:rsidR="00DB74A1" w:rsidRPr="00551AFF" w:rsidRDefault="00DB74A1" w:rsidP="00450E9D">
            <w:pPr>
              <w:numPr>
                <w:ilvl w:val="0"/>
                <w:numId w:val="27"/>
              </w:numPr>
              <w:rPr>
                <w:rFonts w:ascii="Arial" w:hAnsi="Arial" w:cs="Arial"/>
                <w:sz w:val="18"/>
                <w:szCs w:val="18"/>
              </w:rPr>
            </w:pPr>
            <w:r w:rsidRPr="00551AFF">
              <w:rPr>
                <w:rFonts w:ascii="Arial" w:hAnsi="Arial" w:cs="Arial"/>
                <w:sz w:val="18"/>
                <w:szCs w:val="18"/>
              </w:rPr>
              <w:t>Concur reports submitted in a timely manner</w:t>
            </w:r>
          </w:p>
          <w:p w:rsidR="00450E9D" w:rsidRPr="00551AFF" w:rsidRDefault="00450E9D" w:rsidP="00450E9D">
            <w:pPr>
              <w:pStyle w:val="ListParagraph"/>
              <w:rPr>
                <w:rFonts w:ascii="Arial" w:hAnsi="Arial"/>
                <w:sz w:val="18"/>
                <w:szCs w:val="18"/>
              </w:rPr>
            </w:pPr>
          </w:p>
          <w:p w:rsidR="00450E9D" w:rsidRPr="00551AFF" w:rsidRDefault="00450E9D" w:rsidP="00450E9D">
            <w:pPr>
              <w:numPr>
                <w:ilvl w:val="0"/>
                <w:numId w:val="6"/>
              </w:numPr>
              <w:rPr>
                <w:rFonts w:ascii="Arial" w:hAnsi="Arial" w:cs="Arial"/>
                <w:sz w:val="18"/>
                <w:szCs w:val="18"/>
              </w:rPr>
            </w:pPr>
            <w:r w:rsidRPr="00551AFF">
              <w:rPr>
                <w:rFonts w:ascii="Arial" w:hAnsi="Arial"/>
                <w:sz w:val="18"/>
                <w:szCs w:val="18"/>
              </w:rPr>
              <w:t>Quality and timeliness of reports generated</w:t>
            </w:r>
          </w:p>
          <w:p w:rsidR="00DB74A1" w:rsidRPr="00551AFF" w:rsidRDefault="00DB74A1" w:rsidP="00DB74A1">
            <w:pPr>
              <w:ind w:left="227"/>
              <w:rPr>
                <w:rFonts w:ascii="Arial" w:hAnsi="Arial" w:cs="Arial"/>
                <w:sz w:val="18"/>
                <w:szCs w:val="18"/>
              </w:rPr>
            </w:pPr>
          </w:p>
          <w:p w:rsidR="00DB74A1" w:rsidRPr="00551AFF" w:rsidRDefault="00DB74A1" w:rsidP="00450E9D">
            <w:pPr>
              <w:numPr>
                <w:ilvl w:val="0"/>
                <w:numId w:val="6"/>
              </w:numPr>
              <w:rPr>
                <w:rFonts w:ascii="Arial" w:hAnsi="Arial" w:cs="Arial"/>
                <w:sz w:val="18"/>
                <w:szCs w:val="18"/>
              </w:rPr>
            </w:pPr>
            <w:r w:rsidRPr="00551AFF">
              <w:rPr>
                <w:rFonts w:ascii="Arial" w:hAnsi="Arial"/>
                <w:sz w:val="18"/>
                <w:szCs w:val="18"/>
              </w:rPr>
              <w:t>Forecasts provided</w:t>
            </w:r>
          </w:p>
          <w:p w:rsidR="00450E9D" w:rsidRPr="00551AFF" w:rsidRDefault="00450E9D" w:rsidP="00450E9D">
            <w:pPr>
              <w:rPr>
                <w:rFonts w:ascii="Arial" w:hAnsi="Arial" w:cs="Arial"/>
                <w:sz w:val="18"/>
                <w:szCs w:val="18"/>
              </w:rPr>
            </w:pPr>
          </w:p>
        </w:tc>
      </w:tr>
      <w:tr w:rsidR="00450E9D" w:rsidRPr="007C5223" w:rsidTr="005E0F54">
        <w:tc>
          <w:tcPr>
            <w:tcW w:w="1702" w:type="dxa"/>
          </w:tcPr>
          <w:p w:rsidR="00450E9D" w:rsidRPr="00FC01C0" w:rsidRDefault="00450E9D" w:rsidP="00450E9D">
            <w:pPr>
              <w:widowControl w:val="0"/>
              <w:tabs>
                <w:tab w:val="left" w:pos="1110"/>
                <w:tab w:val="left" w:pos="2528"/>
              </w:tabs>
              <w:rPr>
                <w:rFonts w:ascii="Arial" w:hAnsi="Arial" w:cs="Arial"/>
                <w:sz w:val="18"/>
                <w:szCs w:val="18"/>
              </w:rPr>
            </w:pPr>
          </w:p>
          <w:p w:rsidR="00450E9D" w:rsidRPr="00FC01C0" w:rsidRDefault="00450E9D" w:rsidP="00450E9D">
            <w:pPr>
              <w:widowControl w:val="0"/>
              <w:tabs>
                <w:tab w:val="left" w:pos="1110"/>
                <w:tab w:val="left" w:pos="2528"/>
              </w:tabs>
              <w:rPr>
                <w:rFonts w:ascii="Arial" w:hAnsi="Arial" w:cs="Arial"/>
                <w:sz w:val="18"/>
                <w:szCs w:val="18"/>
              </w:rPr>
            </w:pPr>
            <w:r w:rsidRPr="00FC01C0">
              <w:rPr>
                <w:rFonts w:ascii="Arial" w:hAnsi="Arial" w:cs="Arial"/>
                <w:sz w:val="18"/>
                <w:szCs w:val="18"/>
              </w:rPr>
              <w:t xml:space="preserve">Customer support </w:t>
            </w:r>
          </w:p>
        </w:tc>
        <w:tc>
          <w:tcPr>
            <w:tcW w:w="850" w:type="dxa"/>
          </w:tcPr>
          <w:p w:rsidR="00450E9D" w:rsidRPr="00FC01C0" w:rsidRDefault="00450E9D" w:rsidP="00450E9D">
            <w:pPr>
              <w:widowControl w:val="0"/>
              <w:tabs>
                <w:tab w:val="left" w:pos="1110"/>
                <w:tab w:val="left" w:pos="2528"/>
              </w:tabs>
              <w:jc w:val="both"/>
              <w:rPr>
                <w:rFonts w:ascii="Arial" w:hAnsi="Arial" w:cs="Arial"/>
                <w:sz w:val="18"/>
                <w:szCs w:val="18"/>
              </w:rPr>
            </w:pPr>
          </w:p>
          <w:p w:rsidR="00450E9D" w:rsidRPr="00FC01C0" w:rsidRDefault="00450E9D" w:rsidP="00450E9D">
            <w:pPr>
              <w:widowControl w:val="0"/>
              <w:tabs>
                <w:tab w:val="left" w:pos="1110"/>
                <w:tab w:val="left" w:pos="2528"/>
              </w:tabs>
              <w:jc w:val="both"/>
              <w:rPr>
                <w:rFonts w:ascii="Arial" w:hAnsi="Arial" w:cs="Arial"/>
                <w:sz w:val="18"/>
                <w:szCs w:val="18"/>
              </w:rPr>
            </w:pPr>
            <w:r w:rsidRPr="00FC01C0">
              <w:rPr>
                <w:rFonts w:ascii="Arial" w:hAnsi="Arial" w:cs="Arial"/>
                <w:sz w:val="18"/>
                <w:szCs w:val="18"/>
              </w:rPr>
              <w:t>10%</w:t>
            </w:r>
          </w:p>
        </w:tc>
        <w:tc>
          <w:tcPr>
            <w:tcW w:w="3260"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Represent Gale at academic speciality conferences where the Gale products match the conference topics.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Identify and attend key conferences and exhibitions where our product range can be displayed and sold.</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Assist customers to expose online resources to their users and patrons.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Anticipate and support external customers’ needs.</w:t>
            </w:r>
            <w:r w:rsidRPr="00FC01C0">
              <w:rPr>
                <w:rFonts w:ascii="Arial" w:hAnsi="Arial" w:cs="Arial"/>
                <w:sz w:val="18"/>
                <w:szCs w:val="18"/>
                <w:u w:val="single"/>
              </w:rPr>
              <w:t xml:space="preserve"> </w:t>
            </w:r>
          </w:p>
          <w:p w:rsidR="00450E9D" w:rsidRPr="00FC01C0" w:rsidRDefault="00450E9D" w:rsidP="00450E9D">
            <w:pPr>
              <w:ind w:left="295"/>
              <w:rPr>
                <w:rFonts w:ascii="Arial" w:hAnsi="Arial" w:cs="Arial"/>
                <w:sz w:val="18"/>
                <w:szCs w:val="18"/>
              </w:rPr>
            </w:pPr>
          </w:p>
          <w:p w:rsidR="00450E9D" w:rsidRPr="00FC01C0" w:rsidRDefault="00450E9D" w:rsidP="00450E9D">
            <w:pPr>
              <w:rPr>
                <w:rFonts w:ascii="Arial" w:hAnsi="Arial" w:cs="Arial"/>
                <w:sz w:val="18"/>
                <w:szCs w:val="18"/>
              </w:rPr>
            </w:pPr>
          </w:p>
        </w:tc>
        <w:tc>
          <w:tcPr>
            <w:tcW w:w="2268"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written and spoken communication skills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presentation skills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listen and anticipate customer’s needs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Establish and maintain effective relationships with internal and external customers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Excellent telephone manner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 willingness to help others</w:t>
            </w:r>
          </w:p>
          <w:p w:rsidR="00450E9D" w:rsidRPr="00FC01C0"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build rapport</w:t>
            </w:r>
          </w:p>
          <w:p w:rsidR="00450E9D" w:rsidRDefault="00450E9D" w:rsidP="00450E9D">
            <w:pPr>
              <w:pStyle w:val="ListParagraph"/>
              <w:rPr>
                <w:rFonts w:ascii="Arial" w:hAnsi="Arial" w:cs="Arial"/>
                <w:sz w:val="18"/>
                <w:szCs w:val="18"/>
              </w:rPr>
            </w:pPr>
          </w:p>
          <w:p w:rsidR="00450E9D"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p>
          <w:p w:rsidR="00450E9D" w:rsidRPr="00FC01C0" w:rsidRDefault="00450E9D" w:rsidP="00450E9D">
            <w:pPr>
              <w:ind w:left="284"/>
              <w:contextualSpacing/>
              <w:rPr>
                <w:rFonts w:ascii="Arial" w:hAnsi="Arial" w:cs="Arial"/>
                <w:sz w:val="18"/>
                <w:szCs w:val="18"/>
              </w:rPr>
            </w:pPr>
          </w:p>
        </w:tc>
        <w:tc>
          <w:tcPr>
            <w:tcW w:w="2127"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Customer feedback</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Conference attendance</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Proactive problem-solving</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Proactive working relationships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Friendly, proactive communication</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build rapport</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Embraces Cengage core values and competencies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Approachability</w:t>
            </w:r>
          </w:p>
          <w:p w:rsidR="00450E9D" w:rsidRPr="00FC01C0" w:rsidRDefault="00450E9D" w:rsidP="00450E9D">
            <w:pPr>
              <w:ind w:left="284"/>
              <w:rPr>
                <w:rFonts w:ascii="Arial" w:hAnsi="Arial" w:cs="Arial"/>
                <w:sz w:val="18"/>
                <w:szCs w:val="18"/>
              </w:rPr>
            </w:pPr>
          </w:p>
        </w:tc>
      </w:tr>
      <w:tr w:rsidR="00450E9D" w:rsidRPr="007C5223" w:rsidTr="005E0F54">
        <w:tc>
          <w:tcPr>
            <w:tcW w:w="1702" w:type="dxa"/>
          </w:tcPr>
          <w:p w:rsidR="00450E9D" w:rsidRPr="00FC01C0"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r w:rsidRPr="00FC01C0">
              <w:rPr>
                <w:rFonts w:ascii="Arial" w:hAnsi="Arial" w:cs="Arial"/>
                <w:sz w:val="18"/>
                <w:szCs w:val="18"/>
              </w:rPr>
              <w:t>Teamwork and communication</w:t>
            </w:r>
          </w:p>
        </w:tc>
        <w:tc>
          <w:tcPr>
            <w:tcW w:w="850" w:type="dxa"/>
          </w:tcPr>
          <w:p w:rsidR="00450E9D" w:rsidRPr="00FC01C0"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r w:rsidRPr="00FC01C0">
              <w:rPr>
                <w:rFonts w:ascii="Arial" w:hAnsi="Arial" w:cs="Arial"/>
                <w:sz w:val="18"/>
                <w:szCs w:val="18"/>
              </w:rPr>
              <w:t>10%</w:t>
            </w:r>
          </w:p>
        </w:tc>
        <w:tc>
          <w:tcPr>
            <w:tcW w:w="3260"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Anticipate and support internal customers’ needs.</w:t>
            </w:r>
            <w:r w:rsidRPr="00FC01C0">
              <w:rPr>
                <w:rFonts w:ascii="Arial" w:hAnsi="Arial" w:cs="Arial"/>
                <w:sz w:val="18"/>
                <w:szCs w:val="18"/>
                <w:u w:val="single"/>
              </w:rPr>
              <w:t xml:space="preserve">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Actively participate in organised meetings.</w:t>
            </w:r>
          </w:p>
        </w:tc>
        <w:tc>
          <w:tcPr>
            <w:tcW w:w="2268"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communication skills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An understanding of business practices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Pr>
                <w:rFonts w:ascii="Arial" w:hAnsi="Arial" w:cs="Arial"/>
                <w:sz w:val="18"/>
                <w:szCs w:val="18"/>
              </w:rPr>
              <w:t xml:space="preserve">Excellent </w:t>
            </w:r>
            <w:r w:rsidRPr="00FC01C0">
              <w:rPr>
                <w:rFonts w:ascii="Arial" w:hAnsi="Arial" w:cs="Arial"/>
                <w:sz w:val="18"/>
                <w:szCs w:val="18"/>
              </w:rPr>
              <w:t>interpersonal skills with the ability to build relationships</w:t>
            </w:r>
          </w:p>
          <w:p w:rsidR="00450E9D" w:rsidRPr="00FC01C0" w:rsidRDefault="00450E9D" w:rsidP="00450E9D">
            <w:pPr>
              <w:rPr>
                <w:rFonts w:ascii="Arial" w:hAnsi="Arial" w:cs="Arial"/>
                <w:sz w:val="18"/>
                <w:szCs w:val="18"/>
              </w:rPr>
            </w:pPr>
          </w:p>
        </w:tc>
        <w:tc>
          <w:tcPr>
            <w:tcW w:w="2127" w:type="dxa"/>
          </w:tcPr>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Friendly, proactive communication</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build rapport</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Going the extra mile to achieve the best possible outcome</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Show respect for others</w:t>
            </w:r>
          </w:p>
          <w:p w:rsidR="00450E9D" w:rsidRPr="00FC01C0" w:rsidRDefault="00450E9D" w:rsidP="00450E9D">
            <w:pPr>
              <w:ind w:left="295"/>
              <w:rPr>
                <w:rFonts w:ascii="Arial" w:hAnsi="Arial" w:cs="Arial"/>
                <w:sz w:val="18"/>
                <w:szCs w:val="18"/>
              </w:rPr>
            </w:pPr>
          </w:p>
        </w:tc>
      </w:tr>
      <w:tr w:rsidR="00450E9D" w:rsidRPr="007C5223" w:rsidTr="005E0F54">
        <w:tc>
          <w:tcPr>
            <w:tcW w:w="1702" w:type="dxa"/>
          </w:tcPr>
          <w:p w:rsidR="00450E9D" w:rsidRPr="00291D25" w:rsidRDefault="00450E9D" w:rsidP="00450E9D">
            <w:pPr>
              <w:tabs>
                <w:tab w:val="left" w:pos="543"/>
                <w:tab w:val="left" w:pos="1110"/>
                <w:tab w:val="left" w:pos="2528"/>
              </w:tabs>
              <w:outlineLvl w:val="0"/>
              <w:rPr>
                <w:rFonts w:ascii="Arial" w:hAnsi="Arial" w:cs="Arial"/>
                <w:sz w:val="18"/>
                <w:szCs w:val="18"/>
              </w:rPr>
            </w:pPr>
          </w:p>
          <w:p w:rsidR="00450E9D" w:rsidRPr="00291D25" w:rsidRDefault="00450E9D" w:rsidP="00450E9D">
            <w:pPr>
              <w:tabs>
                <w:tab w:val="left" w:pos="543"/>
                <w:tab w:val="left" w:pos="1110"/>
                <w:tab w:val="left" w:pos="2528"/>
              </w:tabs>
              <w:outlineLvl w:val="0"/>
              <w:rPr>
                <w:rFonts w:ascii="Arial" w:hAnsi="Arial" w:cs="Arial"/>
                <w:sz w:val="18"/>
                <w:szCs w:val="18"/>
              </w:rPr>
            </w:pPr>
            <w:r>
              <w:rPr>
                <w:rFonts w:ascii="Arial" w:hAnsi="Arial" w:cs="Arial"/>
                <w:sz w:val="18"/>
                <w:szCs w:val="18"/>
              </w:rPr>
              <w:t xml:space="preserve">Continuous Improvement </w:t>
            </w:r>
          </w:p>
          <w:p w:rsidR="00450E9D" w:rsidRPr="00291D25" w:rsidRDefault="00450E9D" w:rsidP="00450E9D">
            <w:pPr>
              <w:tabs>
                <w:tab w:val="left" w:pos="543"/>
                <w:tab w:val="left" w:pos="1110"/>
                <w:tab w:val="left" w:pos="2528"/>
              </w:tabs>
              <w:outlineLvl w:val="0"/>
              <w:rPr>
                <w:rFonts w:ascii="Arial" w:hAnsi="Arial" w:cs="Arial"/>
                <w:sz w:val="18"/>
                <w:szCs w:val="18"/>
              </w:rPr>
            </w:pPr>
          </w:p>
        </w:tc>
        <w:tc>
          <w:tcPr>
            <w:tcW w:w="850" w:type="dxa"/>
          </w:tcPr>
          <w:p w:rsidR="00450E9D" w:rsidRPr="00291D25" w:rsidRDefault="00450E9D" w:rsidP="00450E9D">
            <w:pPr>
              <w:tabs>
                <w:tab w:val="left" w:pos="543"/>
                <w:tab w:val="left" w:pos="1110"/>
                <w:tab w:val="left" w:pos="2528"/>
              </w:tabs>
              <w:outlineLvl w:val="0"/>
              <w:rPr>
                <w:rFonts w:ascii="Arial" w:hAnsi="Arial" w:cs="Arial"/>
                <w:sz w:val="18"/>
                <w:szCs w:val="18"/>
              </w:rPr>
            </w:pPr>
          </w:p>
          <w:p w:rsidR="00450E9D" w:rsidRPr="00291D25" w:rsidRDefault="00450E9D" w:rsidP="00450E9D">
            <w:pPr>
              <w:tabs>
                <w:tab w:val="left" w:pos="543"/>
                <w:tab w:val="left" w:pos="1110"/>
                <w:tab w:val="left" w:pos="2528"/>
              </w:tabs>
              <w:outlineLvl w:val="0"/>
              <w:rPr>
                <w:rFonts w:ascii="Arial" w:hAnsi="Arial" w:cs="Arial"/>
                <w:sz w:val="18"/>
                <w:szCs w:val="18"/>
              </w:rPr>
            </w:pPr>
            <w:r w:rsidRPr="00291D25">
              <w:rPr>
                <w:rFonts w:ascii="Arial" w:hAnsi="Arial" w:cs="Arial"/>
                <w:sz w:val="18"/>
                <w:szCs w:val="18"/>
              </w:rPr>
              <w:t>10%</w:t>
            </w:r>
          </w:p>
        </w:tc>
        <w:tc>
          <w:tcPr>
            <w:tcW w:w="3260" w:type="dxa"/>
          </w:tcPr>
          <w:p w:rsidR="00450E9D" w:rsidRPr="00D568DC" w:rsidRDefault="00450E9D" w:rsidP="00450E9D">
            <w:pPr>
              <w:ind w:left="284"/>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Supports Continual Improvement processes throughout the entire project including supporting Project Managers during the audit process.</w:t>
            </w:r>
          </w:p>
          <w:p w:rsidR="00450E9D" w:rsidRPr="00D568DC" w:rsidRDefault="00450E9D" w:rsidP="00450E9D">
            <w:pPr>
              <w:pStyle w:val="ListParagraph"/>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Seek opportunities to enhance documentation, processes and supported systems to improve processes and procedures.</w:t>
            </w:r>
          </w:p>
          <w:p w:rsidR="00450E9D" w:rsidRDefault="00450E9D"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Pr="00D568DC" w:rsidRDefault="00DB74A1" w:rsidP="00450E9D">
            <w:pPr>
              <w:pStyle w:val="ListParagraph"/>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Keep abreast with the continual changes in your field of expertise including any digital and technology developments.  Share knowledge with manager and team.</w:t>
            </w:r>
          </w:p>
          <w:p w:rsidR="003230CC" w:rsidRPr="00D568DC" w:rsidRDefault="003230CC" w:rsidP="00450E9D">
            <w:pPr>
              <w:ind w:left="284"/>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Actively seek opportunities to extend and enhance personal knowledge and skills in order to better support customers and colleagues.</w:t>
            </w:r>
          </w:p>
          <w:p w:rsidR="00450E9D" w:rsidRPr="00C55F38" w:rsidRDefault="00450E9D" w:rsidP="00450E9D">
            <w:pPr>
              <w:ind w:left="227"/>
              <w:rPr>
                <w:rFonts w:ascii="Arial" w:hAnsi="Arial" w:cs="Arial"/>
                <w:sz w:val="18"/>
                <w:szCs w:val="18"/>
              </w:rPr>
            </w:pPr>
          </w:p>
        </w:tc>
        <w:tc>
          <w:tcPr>
            <w:tcW w:w="2268" w:type="dxa"/>
          </w:tcPr>
          <w:p w:rsidR="00450E9D" w:rsidRDefault="00450E9D" w:rsidP="00450E9D">
            <w:pPr>
              <w:ind w:left="295"/>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Problem-solving abilities with keen attention to detail and follow through</w:t>
            </w:r>
          </w:p>
          <w:p w:rsidR="00450E9D" w:rsidRDefault="00450E9D" w:rsidP="00450E9D">
            <w:pPr>
              <w:pStyle w:val="ListParagraph"/>
              <w:rPr>
                <w:rFonts w:ascii="Arial" w:hAnsi="Arial" w:cs="Arial"/>
                <w:sz w:val="18"/>
                <w:szCs w:val="18"/>
              </w:rPr>
            </w:pPr>
          </w:p>
          <w:p w:rsidR="00450E9D" w:rsidRPr="00D568DC"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A willingness to support and help others</w:t>
            </w:r>
          </w:p>
          <w:p w:rsidR="00450E9D" w:rsidRPr="00291D25" w:rsidRDefault="00450E9D" w:rsidP="00450E9D">
            <w:pPr>
              <w:ind w:left="227"/>
              <w:rPr>
                <w:rFonts w:ascii="Arial" w:hAnsi="Arial" w:cs="Arial"/>
                <w:sz w:val="20"/>
              </w:rPr>
            </w:pPr>
          </w:p>
        </w:tc>
        <w:tc>
          <w:tcPr>
            <w:tcW w:w="2127" w:type="dxa"/>
          </w:tcPr>
          <w:p w:rsidR="00450E9D" w:rsidRDefault="00450E9D" w:rsidP="00450E9D">
            <w:pPr>
              <w:ind w:left="295"/>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Continuous improvement and improved efficiency</w:t>
            </w:r>
          </w:p>
          <w:p w:rsidR="00450E9D"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Self-initiated training and development of knowledge</w:t>
            </w:r>
          </w:p>
          <w:p w:rsidR="00450E9D" w:rsidRDefault="00450E9D"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Demonstrated initiative for issue resolution and new ideas to add value to users</w:t>
            </w:r>
          </w:p>
          <w:p w:rsidR="003230CC" w:rsidRDefault="003230CC"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Participation and contribution of processes improvement projects</w:t>
            </w:r>
          </w:p>
          <w:p w:rsidR="00450E9D"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 xml:space="preserve">A positive attitude to problem-solving </w:t>
            </w:r>
          </w:p>
          <w:p w:rsidR="00450E9D" w:rsidRPr="00291D25" w:rsidRDefault="00450E9D" w:rsidP="00450E9D">
            <w:pPr>
              <w:ind w:left="227"/>
              <w:rPr>
                <w:rFonts w:ascii="Arial" w:hAnsi="Arial" w:cs="Arial"/>
                <w:sz w:val="18"/>
                <w:szCs w:val="18"/>
              </w:rPr>
            </w:pPr>
          </w:p>
        </w:tc>
      </w:tr>
      <w:tr w:rsidR="001B537C" w:rsidRPr="001B537C" w:rsidTr="005E0F54">
        <w:tc>
          <w:tcPr>
            <w:tcW w:w="1702" w:type="dxa"/>
          </w:tcPr>
          <w:p w:rsidR="00450E9D" w:rsidRPr="001B537C" w:rsidRDefault="00450E9D" w:rsidP="00450E9D">
            <w:pPr>
              <w:tabs>
                <w:tab w:val="left" w:pos="543"/>
                <w:tab w:val="left" w:pos="1110"/>
                <w:tab w:val="left" w:pos="2528"/>
              </w:tabs>
              <w:outlineLvl w:val="0"/>
              <w:rPr>
                <w:rFonts w:ascii="Arial" w:hAnsi="Arial" w:cs="Arial"/>
                <w:sz w:val="18"/>
                <w:szCs w:val="18"/>
              </w:rPr>
            </w:pPr>
          </w:p>
          <w:p w:rsidR="00450E9D" w:rsidRPr="001B537C" w:rsidRDefault="00450E9D" w:rsidP="00450E9D">
            <w:pPr>
              <w:tabs>
                <w:tab w:val="left" w:pos="543"/>
                <w:tab w:val="left" w:pos="1110"/>
                <w:tab w:val="left" w:pos="2528"/>
              </w:tabs>
              <w:outlineLvl w:val="0"/>
              <w:rPr>
                <w:rFonts w:ascii="Arial" w:hAnsi="Arial" w:cs="Arial"/>
                <w:sz w:val="18"/>
                <w:szCs w:val="18"/>
              </w:rPr>
            </w:pPr>
            <w:r w:rsidRPr="001B537C">
              <w:rPr>
                <w:rFonts w:ascii="Arial" w:hAnsi="Arial" w:cs="Arial"/>
                <w:sz w:val="18"/>
                <w:szCs w:val="18"/>
              </w:rPr>
              <w:t>Workplace Health and Safety</w:t>
            </w:r>
          </w:p>
          <w:p w:rsidR="00450E9D" w:rsidRPr="001B537C" w:rsidRDefault="00450E9D" w:rsidP="00450E9D">
            <w:pPr>
              <w:tabs>
                <w:tab w:val="left" w:pos="543"/>
                <w:tab w:val="left" w:pos="1110"/>
                <w:tab w:val="left" w:pos="2528"/>
              </w:tabs>
              <w:outlineLvl w:val="0"/>
              <w:rPr>
                <w:rFonts w:ascii="Arial" w:hAnsi="Arial" w:cs="Arial"/>
                <w:sz w:val="18"/>
                <w:szCs w:val="18"/>
              </w:rPr>
            </w:pPr>
          </w:p>
        </w:tc>
        <w:tc>
          <w:tcPr>
            <w:tcW w:w="850" w:type="dxa"/>
          </w:tcPr>
          <w:p w:rsidR="00450E9D" w:rsidRPr="001B537C" w:rsidRDefault="00450E9D" w:rsidP="00450E9D">
            <w:pPr>
              <w:tabs>
                <w:tab w:val="left" w:pos="543"/>
                <w:tab w:val="left" w:pos="1110"/>
                <w:tab w:val="left" w:pos="2528"/>
              </w:tabs>
              <w:outlineLvl w:val="0"/>
              <w:rPr>
                <w:rFonts w:ascii="Arial" w:hAnsi="Arial" w:cs="Arial"/>
                <w:sz w:val="18"/>
                <w:szCs w:val="18"/>
              </w:rPr>
            </w:pPr>
          </w:p>
          <w:p w:rsidR="00450E9D" w:rsidRPr="001B537C" w:rsidRDefault="00450E9D" w:rsidP="00450E9D">
            <w:pPr>
              <w:tabs>
                <w:tab w:val="left" w:pos="543"/>
                <w:tab w:val="left" w:pos="1110"/>
                <w:tab w:val="left" w:pos="2528"/>
              </w:tabs>
              <w:outlineLvl w:val="0"/>
              <w:rPr>
                <w:rFonts w:ascii="Arial" w:hAnsi="Arial" w:cs="Arial"/>
                <w:sz w:val="18"/>
                <w:szCs w:val="18"/>
              </w:rPr>
            </w:pPr>
            <w:r w:rsidRPr="001B537C">
              <w:rPr>
                <w:rFonts w:ascii="Arial" w:hAnsi="Arial" w:cs="Arial"/>
                <w:sz w:val="18"/>
                <w:szCs w:val="18"/>
              </w:rPr>
              <w:t>5%</w:t>
            </w:r>
          </w:p>
        </w:tc>
        <w:tc>
          <w:tcPr>
            <w:tcW w:w="3260"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Be aware of duty of care and act in a safe manner.</w:t>
            </w:r>
          </w:p>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Ensure all company WH&amp;S policies and procedures are adhered to.</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Be familiar with property security, first aid and fire emergency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Report any hazardous situations, incidents or accidents and take immediate action if applicable to reduce risk of injury.</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Participate in WH&amp;S investigations when required.</w:t>
            </w:r>
          </w:p>
          <w:p w:rsidR="00450E9D" w:rsidRPr="001B537C" w:rsidRDefault="00450E9D" w:rsidP="00450E9D">
            <w:pPr>
              <w:tabs>
                <w:tab w:val="left" w:pos="1021"/>
                <w:tab w:val="left" w:pos="1701"/>
                <w:tab w:val="left" w:pos="2055"/>
                <w:tab w:val="left" w:pos="7088"/>
              </w:tabs>
              <w:ind w:left="360"/>
              <w:rPr>
                <w:rFonts w:ascii="Arial" w:hAnsi="Arial" w:cs="Arial"/>
                <w:sz w:val="18"/>
                <w:szCs w:val="18"/>
              </w:rPr>
            </w:pPr>
          </w:p>
        </w:tc>
        <w:tc>
          <w:tcPr>
            <w:tcW w:w="2268"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Ability to follow policies and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 xml:space="preserve">Ability to use initiative and take responsibility </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WH&amp;S aware</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 xml:space="preserve">Analytical and problem-solving abilities </w:t>
            </w:r>
          </w:p>
          <w:p w:rsidR="00450E9D" w:rsidRPr="001B537C" w:rsidRDefault="00450E9D" w:rsidP="00450E9D">
            <w:pPr>
              <w:ind w:left="227"/>
              <w:rPr>
                <w:rFonts w:ascii="Arial" w:hAnsi="Arial" w:cs="Arial"/>
                <w:sz w:val="20"/>
              </w:rPr>
            </w:pPr>
          </w:p>
        </w:tc>
        <w:tc>
          <w:tcPr>
            <w:tcW w:w="2127"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Adherence to WH&amp;S policies and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Increased WH&amp;S awareness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 positive attitude to WH&amp;S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Reduction of number of WH&amp;S incidents</w:t>
            </w:r>
          </w:p>
          <w:p w:rsidR="00450E9D" w:rsidRPr="001B537C" w:rsidRDefault="00450E9D" w:rsidP="00450E9D">
            <w:pPr>
              <w:ind w:left="227"/>
              <w:rPr>
                <w:rFonts w:ascii="Arial" w:hAnsi="Arial" w:cs="Arial"/>
                <w:sz w:val="18"/>
                <w:szCs w:val="18"/>
              </w:rPr>
            </w:pPr>
          </w:p>
        </w:tc>
      </w:tr>
    </w:tbl>
    <w:p w:rsidR="00E235E4" w:rsidRDefault="00E235E4" w:rsidP="00DB74A1">
      <w:pPr>
        <w:pBdr>
          <w:bottom w:val="single" w:sz="4" w:space="1" w:color="auto"/>
        </w:pBdr>
        <w:tabs>
          <w:tab w:val="left" w:pos="543"/>
          <w:tab w:val="left" w:pos="1110"/>
          <w:tab w:val="left" w:pos="2528"/>
        </w:tabs>
        <w:jc w:val="both"/>
        <w:rPr>
          <w:rFonts w:ascii="Arial" w:hAnsi="Arial" w:cs="Arial"/>
          <w:sz w:val="18"/>
          <w:szCs w:val="18"/>
        </w:rPr>
      </w:pPr>
    </w:p>
    <w:p w:rsidR="00DB74A1" w:rsidRPr="001B537C" w:rsidRDefault="00DB74A1" w:rsidP="00335D4D">
      <w:pPr>
        <w:tabs>
          <w:tab w:val="left" w:pos="543"/>
          <w:tab w:val="left" w:pos="1110"/>
          <w:tab w:val="left" w:pos="2528"/>
        </w:tabs>
        <w:jc w:val="both"/>
        <w:rPr>
          <w:rFonts w:ascii="Arial" w:hAnsi="Arial" w:cs="Arial"/>
          <w:sz w:val="18"/>
          <w:szCs w:val="18"/>
        </w:rPr>
      </w:pPr>
    </w:p>
    <w:p w:rsidR="00E235E4" w:rsidRPr="001B537C" w:rsidRDefault="00E235E4" w:rsidP="00E235E4">
      <w:pPr>
        <w:tabs>
          <w:tab w:val="left" w:pos="543"/>
          <w:tab w:val="left" w:pos="1110"/>
          <w:tab w:val="left" w:pos="2528"/>
        </w:tabs>
        <w:jc w:val="both"/>
        <w:rPr>
          <w:rFonts w:ascii="Arial" w:hAnsi="Arial" w:cs="Arial"/>
          <w:sz w:val="20"/>
          <w:szCs w:val="20"/>
        </w:rPr>
      </w:pPr>
      <w:r w:rsidRPr="001B537C">
        <w:rPr>
          <w:rFonts w:ascii="Arial" w:hAnsi="Arial" w:cs="Arial"/>
          <w:b/>
          <w:sz w:val="20"/>
          <w:szCs w:val="20"/>
        </w:rPr>
        <w:t>Main contacts:</w:t>
      </w:r>
    </w:p>
    <w:p w:rsidR="00E235E4" w:rsidRPr="001B537C" w:rsidRDefault="00E235E4" w:rsidP="00E235E4">
      <w:pPr>
        <w:tabs>
          <w:tab w:val="left" w:pos="543"/>
          <w:tab w:val="left" w:pos="1110"/>
          <w:tab w:val="left" w:pos="2528"/>
        </w:tabs>
        <w:jc w:val="both"/>
        <w:rPr>
          <w:rFonts w:ascii="Arial" w:hAnsi="Arial" w:cs="Arial"/>
          <w:sz w:val="20"/>
          <w:szCs w:val="20"/>
        </w:rPr>
      </w:pPr>
    </w:p>
    <w:p w:rsidR="00450E9D" w:rsidRPr="001B537C" w:rsidRDefault="00E235E4" w:rsidP="00450E9D">
      <w:pPr>
        <w:widowControl w:val="0"/>
        <w:ind w:left="2160" w:hanging="2160"/>
        <w:rPr>
          <w:rFonts w:ascii="Arial" w:hAnsi="Arial" w:cs="Arial"/>
          <w:sz w:val="20"/>
          <w:szCs w:val="20"/>
        </w:rPr>
      </w:pPr>
      <w:r w:rsidRPr="001B537C">
        <w:rPr>
          <w:rFonts w:ascii="Arial" w:hAnsi="Arial" w:cs="Arial"/>
          <w:sz w:val="20"/>
          <w:szCs w:val="20"/>
        </w:rPr>
        <w:t>Internal:</w:t>
      </w:r>
      <w:r w:rsidRPr="001B537C">
        <w:rPr>
          <w:rFonts w:ascii="Arial" w:hAnsi="Arial" w:cs="Arial"/>
          <w:sz w:val="20"/>
          <w:szCs w:val="20"/>
        </w:rPr>
        <w:tab/>
        <w:t xml:space="preserve">Sales </w:t>
      </w:r>
      <w:r w:rsidR="00AD6F59" w:rsidRPr="001B537C">
        <w:rPr>
          <w:rFonts w:ascii="Arial" w:hAnsi="Arial" w:cs="Arial"/>
          <w:sz w:val="20"/>
          <w:szCs w:val="20"/>
        </w:rPr>
        <w:t>and Marketing Director, ANZ</w:t>
      </w:r>
      <w:r w:rsidR="00757C0C" w:rsidRPr="001B537C">
        <w:rPr>
          <w:rFonts w:ascii="Arial" w:hAnsi="Arial" w:cs="Arial"/>
          <w:sz w:val="20"/>
          <w:szCs w:val="20"/>
        </w:rPr>
        <w:t xml:space="preserve"> </w:t>
      </w:r>
      <w:r w:rsidR="00AD6F59" w:rsidRPr="001B537C">
        <w:rPr>
          <w:rFonts w:ascii="Arial" w:hAnsi="Arial" w:cs="Arial"/>
          <w:sz w:val="20"/>
          <w:szCs w:val="20"/>
        </w:rPr>
        <w:t>–</w:t>
      </w:r>
      <w:r w:rsidR="00757C0C" w:rsidRPr="001B537C">
        <w:rPr>
          <w:rFonts w:ascii="Arial" w:hAnsi="Arial" w:cs="Arial"/>
          <w:sz w:val="20"/>
          <w:szCs w:val="20"/>
        </w:rPr>
        <w:t xml:space="preserve"> Gale</w:t>
      </w:r>
      <w:r w:rsidR="00AD6F59" w:rsidRPr="001B537C">
        <w:rPr>
          <w:rFonts w:ascii="Arial" w:hAnsi="Arial" w:cs="Arial"/>
          <w:sz w:val="20"/>
          <w:szCs w:val="20"/>
        </w:rPr>
        <w:t>;</w:t>
      </w:r>
      <w:r w:rsidR="00B7480D" w:rsidRPr="001B537C">
        <w:rPr>
          <w:rFonts w:ascii="Arial" w:hAnsi="Arial" w:cs="Arial"/>
          <w:sz w:val="20"/>
          <w:szCs w:val="20"/>
        </w:rPr>
        <w:t xml:space="preserve"> </w:t>
      </w:r>
      <w:r w:rsidR="00AD6F59" w:rsidRPr="001B537C">
        <w:rPr>
          <w:rFonts w:ascii="Arial" w:hAnsi="Arial" w:cs="Arial"/>
          <w:sz w:val="20"/>
          <w:szCs w:val="20"/>
        </w:rPr>
        <w:t>Regional Director, MEA and ANZ, Gale International; SVP, Managing Director Gale International; VP - Higher Education; Head of Marketing</w:t>
      </w:r>
      <w:r w:rsidR="00600D68" w:rsidRPr="001B537C">
        <w:rPr>
          <w:rFonts w:ascii="Arial" w:hAnsi="Arial" w:cs="Arial"/>
          <w:sz w:val="20"/>
          <w:szCs w:val="20"/>
        </w:rPr>
        <w:t xml:space="preserve">, </w:t>
      </w:r>
      <w:r w:rsidR="003230CC" w:rsidRPr="001B537C">
        <w:rPr>
          <w:rFonts w:ascii="Arial" w:hAnsi="Arial" w:cs="Arial"/>
          <w:sz w:val="20"/>
          <w:szCs w:val="20"/>
        </w:rPr>
        <w:t xml:space="preserve">Gale sales team, </w:t>
      </w:r>
      <w:r w:rsidR="00342603" w:rsidRPr="001B537C">
        <w:rPr>
          <w:rFonts w:ascii="Arial" w:hAnsi="Arial" w:cs="Arial"/>
          <w:sz w:val="20"/>
          <w:szCs w:val="20"/>
        </w:rPr>
        <w:t>Research Collection Specialist</w:t>
      </w:r>
      <w:r w:rsidRPr="001B537C">
        <w:rPr>
          <w:rFonts w:ascii="Arial" w:hAnsi="Arial" w:cs="Arial"/>
          <w:sz w:val="20"/>
          <w:szCs w:val="20"/>
        </w:rPr>
        <w:t>,</w:t>
      </w:r>
      <w:r w:rsidR="00600D68" w:rsidRPr="001B537C">
        <w:rPr>
          <w:rFonts w:ascii="Arial" w:hAnsi="Arial" w:cs="Arial"/>
          <w:sz w:val="20"/>
        </w:rPr>
        <w:t xml:space="preserve"> </w:t>
      </w:r>
      <w:r w:rsidR="00342603" w:rsidRPr="001B537C">
        <w:rPr>
          <w:rFonts w:ascii="Arial" w:hAnsi="Arial" w:cs="Arial"/>
          <w:sz w:val="20"/>
        </w:rPr>
        <w:t>Electronic Sales and Support Representative, Gale Marketing and Sales S</w:t>
      </w:r>
      <w:r w:rsidR="00AD6F59" w:rsidRPr="001B537C">
        <w:rPr>
          <w:rFonts w:ascii="Arial" w:hAnsi="Arial" w:cs="Arial"/>
          <w:sz w:val="20"/>
        </w:rPr>
        <w:t>pecialist</w:t>
      </w:r>
      <w:r w:rsidR="00342603" w:rsidRPr="001B537C">
        <w:rPr>
          <w:rFonts w:ascii="Arial" w:hAnsi="Arial" w:cs="Arial"/>
          <w:sz w:val="20"/>
        </w:rPr>
        <w:t xml:space="preserve">, </w:t>
      </w:r>
      <w:r w:rsidR="00EE03CE" w:rsidRPr="001B537C">
        <w:rPr>
          <w:rFonts w:ascii="Arial" w:hAnsi="Arial" w:cs="Arial"/>
          <w:sz w:val="20"/>
        </w:rPr>
        <w:t>Customer Service, Accounts R</w:t>
      </w:r>
      <w:r w:rsidR="00335D4D" w:rsidRPr="001B537C">
        <w:rPr>
          <w:rFonts w:ascii="Arial" w:hAnsi="Arial" w:cs="Arial"/>
          <w:sz w:val="20"/>
        </w:rPr>
        <w:t>eceivable, Finance and Shipping</w:t>
      </w:r>
      <w:r w:rsidR="00450E9D" w:rsidRPr="001B537C">
        <w:rPr>
          <w:rFonts w:ascii="Arial" w:hAnsi="Arial" w:cs="Arial"/>
          <w:sz w:val="20"/>
        </w:rPr>
        <w:t>; Gale International</w:t>
      </w:r>
    </w:p>
    <w:p w:rsidR="00450E9D" w:rsidRPr="001B537C" w:rsidRDefault="00450E9D" w:rsidP="00450E9D">
      <w:pPr>
        <w:widowControl w:val="0"/>
        <w:ind w:left="2160" w:hanging="2160"/>
        <w:rPr>
          <w:rFonts w:ascii="Arial" w:hAnsi="Arial" w:cs="Arial"/>
          <w:sz w:val="20"/>
          <w:szCs w:val="20"/>
        </w:rPr>
      </w:pPr>
    </w:p>
    <w:p w:rsidR="00E235E4" w:rsidRPr="001B537C" w:rsidRDefault="00600D68" w:rsidP="00450E9D">
      <w:pPr>
        <w:widowControl w:val="0"/>
        <w:ind w:left="2160" w:hanging="2160"/>
        <w:rPr>
          <w:rFonts w:ascii="Arial" w:hAnsi="Arial" w:cs="Arial"/>
          <w:sz w:val="20"/>
          <w:szCs w:val="20"/>
        </w:rPr>
      </w:pPr>
      <w:r w:rsidRPr="001B537C">
        <w:rPr>
          <w:rFonts w:ascii="Arial" w:hAnsi="Arial" w:cs="Arial"/>
          <w:sz w:val="20"/>
          <w:szCs w:val="20"/>
        </w:rPr>
        <w:t>External:</w:t>
      </w:r>
      <w:r w:rsidRPr="001B537C">
        <w:rPr>
          <w:rFonts w:ascii="Arial" w:hAnsi="Arial" w:cs="Arial"/>
          <w:sz w:val="20"/>
          <w:szCs w:val="20"/>
        </w:rPr>
        <w:tab/>
      </w:r>
      <w:r w:rsidR="00450E9D" w:rsidRPr="001B537C">
        <w:rPr>
          <w:rFonts w:ascii="Arial" w:hAnsi="Arial" w:cs="Arial"/>
          <w:sz w:val="20"/>
          <w:szCs w:val="20"/>
        </w:rPr>
        <w:t xml:space="preserve">Librarians and academic faculty members within </w:t>
      </w:r>
      <w:r w:rsidR="00450E9D" w:rsidRPr="001B537C">
        <w:rPr>
          <w:rFonts w:ascii="Arial" w:hAnsi="Arial" w:cs="Arial"/>
          <w:sz w:val="20"/>
          <w:szCs w:val="20"/>
          <w:lang w:val="en-US"/>
        </w:rPr>
        <w:t>school, university, State and public libraries</w:t>
      </w:r>
    </w:p>
    <w:p w:rsidR="00E235E4" w:rsidRPr="001B537C" w:rsidRDefault="00E235E4" w:rsidP="00450E9D">
      <w:pPr>
        <w:pBdr>
          <w:bottom w:val="single" w:sz="4" w:space="1" w:color="auto"/>
        </w:pBdr>
        <w:tabs>
          <w:tab w:val="left" w:pos="543"/>
          <w:tab w:val="left" w:pos="1110"/>
          <w:tab w:val="left" w:pos="2528"/>
        </w:tabs>
        <w:jc w:val="both"/>
        <w:rPr>
          <w:rFonts w:ascii="Arial" w:hAnsi="Arial" w:cs="Arial"/>
          <w:sz w:val="20"/>
          <w:szCs w:val="20"/>
        </w:rPr>
      </w:pPr>
    </w:p>
    <w:p w:rsidR="00450E9D" w:rsidRPr="001B537C" w:rsidRDefault="00450E9D" w:rsidP="00E235E4">
      <w:pPr>
        <w:tabs>
          <w:tab w:val="left" w:pos="543"/>
          <w:tab w:val="left" w:pos="1110"/>
          <w:tab w:val="left" w:pos="2528"/>
        </w:tabs>
        <w:jc w:val="both"/>
        <w:rPr>
          <w:rFonts w:ascii="Arial" w:hAnsi="Arial" w:cs="Arial"/>
          <w:sz w:val="20"/>
          <w:szCs w:val="20"/>
        </w:rPr>
      </w:pPr>
    </w:p>
    <w:p w:rsidR="00E235E4" w:rsidRPr="001B537C" w:rsidRDefault="00E235E4" w:rsidP="00E235E4">
      <w:pPr>
        <w:tabs>
          <w:tab w:val="left" w:pos="543"/>
          <w:tab w:val="left" w:pos="1110"/>
          <w:tab w:val="left" w:pos="2528"/>
        </w:tabs>
        <w:jc w:val="both"/>
        <w:rPr>
          <w:rFonts w:ascii="Arial" w:hAnsi="Arial" w:cs="Arial"/>
          <w:sz w:val="20"/>
          <w:szCs w:val="20"/>
        </w:rPr>
      </w:pPr>
      <w:r w:rsidRPr="001B537C">
        <w:rPr>
          <w:rFonts w:ascii="Arial" w:hAnsi="Arial" w:cs="Arial"/>
          <w:b/>
          <w:sz w:val="20"/>
          <w:szCs w:val="20"/>
        </w:rPr>
        <w:t>Education / Qualifications / Experience:</w:t>
      </w:r>
    </w:p>
    <w:p w:rsidR="00E235E4" w:rsidRPr="001B537C" w:rsidRDefault="00E235E4" w:rsidP="00E235E4">
      <w:pPr>
        <w:tabs>
          <w:tab w:val="left" w:pos="543"/>
          <w:tab w:val="left" w:pos="1110"/>
          <w:tab w:val="left" w:pos="2528"/>
        </w:tabs>
        <w:jc w:val="both"/>
        <w:rPr>
          <w:rFonts w:ascii="Arial" w:hAnsi="Arial" w:cs="Arial"/>
          <w:sz w:val="20"/>
          <w:szCs w:val="20"/>
        </w:rPr>
      </w:pPr>
    </w:p>
    <w:p w:rsidR="00866BBA" w:rsidRPr="001B537C" w:rsidRDefault="001E545F" w:rsidP="009D05F5">
      <w:pPr>
        <w:widowControl w:val="0"/>
        <w:tabs>
          <w:tab w:val="left" w:pos="543"/>
          <w:tab w:val="left" w:pos="1110"/>
          <w:tab w:val="left" w:pos="2528"/>
        </w:tabs>
        <w:jc w:val="both"/>
        <w:rPr>
          <w:rFonts w:ascii="Arial" w:hAnsi="Arial" w:cs="Arial"/>
          <w:sz w:val="20"/>
          <w:szCs w:val="20"/>
        </w:rPr>
      </w:pPr>
      <w:r w:rsidRPr="001B537C">
        <w:rPr>
          <w:rFonts w:ascii="Arial" w:hAnsi="Arial" w:cs="Arial"/>
          <w:sz w:val="20"/>
          <w:szCs w:val="20"/>
        </w:rPr>
        <w:t>Undergraduate degree</w:t>
      </w:r>
      <w:r w:rsidR="000A5696" w:rsidRPr="001B537C">
        <w:rPr>
          <w:rFonts w:ascii="Arial" w:hAnsi="Arial" w:cs="Arial"/>
          <w:sz w:val="20"/>
          <w:szCs w:val="20"/>
        </w:rPr>
        <w:t xml:space="preserve"> with a major in </w:t>
      </w:r>
      <w:r w:rsidR="003230CC" w:rsidRPr="001B537C">
        <w:rPr>
          <w:rFonts w:ascii="Arial" w:hAnsi="Arial" w:cs="Arial"/>
          <w:sz w:val="20"/>
          <w:szCs w:val="20"/>
        </w:rPr>
        <w:t>Humanities</w:t>
      </w:r>
    </w:p>
    <w:p w:rsidR="009D05F5" w:rsidRPr="001B537C" w:rsidRDefault="00866BBA" w:rsidP="009D05F5">
      <w:pPr>
        <w:widowControl w:val="0"/>
        <w:tabs>
          <w:tab w:val="left" w:pos="543"/>
          <w:tab w:val="left" w:pos="1110"/>
          <w:tab w:val="left" w:pos="2528"/>
        </w:tabs>
        <w:jc w:val="both"/>
        <w:rPr>
          <w:rFonts w:ascii="Arial" w:hAnsi="Arial" w:cs="Arial"/>
          <w:sz w:val="20"/>
          <w:szCs w:val="20"/>
        </w:rPr>
      </w:pPr>
      <w:r w:rsidRPr="001B537C">
        <w:rPr>
          <w:rFonts w:ascii="Arial" w:hAnsi="Arial" w:cs="Arial"/>
          <w:sz w:val="20"/>
          <w:szCs w:val="20"/>
        </w:rPr>
        <w:t>Proven sales experience</w:t>
      </w:r>
      <w:r w:rsidR="008963C6" w:rsidRPr="001B537C">
        <w:rPr>
          <w:rFonts w:ascii="Arial" w:hAnsi="Arial" w:cs="Arial"/>
          <w:sz w:val="20"/>
          <w:szCs w:val="20"/>
        </w:rPr>
        <w:t xml:space="preserve"> and s</w:t>
      </w:r>
      <w:r w:rsidR="001E545F" w:rsidRPr="001B537C">
        <w:rPr>
          <w:rFonts w:ascii="Arial" w:hAnsi="Arial" w:cs="Arial"/>
          <w:sz w:val="20"/>
          <w:szCs w:val="20"/>
        </w:rPr>
        <w:t>uccess in the academic libraries sector</w:t>
      </w:r>
      <w:r w:rsidR="007E5A16">
        <w:rPr>
          <w:rFonts w:ascii="Arial" w:hAnsi="Arial" w:cs="Arial"/>
          <w:sz w:val="20"/>
          <w:szCs w:val="20"/>
        </w:rPr>
        <w:t xml:space="preserve"> or </w:t>
      </w:r>
      <w:r w:rsidR="005911B5">
        <w:rPr>
          <w:rFonts w:ascii="Arial" w:hAnsi="Arial" w:cs="Arial"/>
          <w:sz w:val="20"/>
          <w:szCs w:val="20"/>
        </w:rPr>
        <w:t>academic</w:t>
      </w:r>
      <w:r w:rsidR="007E5A16">
        <w:rPr>
          <w:rFonts w:ascii="Arial" w:hAnsi="Arial" w:cs="Arial"/>
          <w:sz w:val="20"/>
          <w:szCs w:val="20"/>
        </w:rPr>
        <w:t xml:space="preserve"> publishing</w:t>
      </w:r>
    </w:p>
    <w:p w:rsidR="008963C6" w:rsidRPr="001B537C" w:rsidRDefault="008963C6" w:rsidP="008963C6">
      <w:pPr>
        <w:tabs>
          <w:tab w:val="left" w:pos="543"/>
          <w:tab w:val="left" w:pos="1110"/>
          <w:tab w:val="left" w:pos="2528"/>
        </w:tabs>
        <w:jc w:val="both"/>
        <w:rPr>
          <w:rFonts w:ascii="Arial" w:hAnsi="Arial" w:cs="Arial"/>
          <w:sz w:val="20"/>
        </w:rPr>
      </w:pPr>
      <w:r w:rsidRPr="001B537C">
        <w:rPr>
          <w:rFonts w:ascii="Arial" w:hAnsi="Arial" w:cs="Arial"/>
          <w:sz w:val="20"/>
        </w:rPr>
        <w:t>Drivers licence</w:t>
      </w:r>
    </w:p>
    <w:p w:rsidR="00AD6F59" w:rsidRPr="001B537C" w:rsidRDefault="00AD6F59" w:rsidP="008963C6">
      <w:pPr>
        <w:tabs>
          <w:tab w:val="left" w:pos="543"/>
          <w:tab w:val="left" w:pos="1110"/>
          <w:tab w:val="left" w:pos="2528"/>
        </w:tabs>
        <w:jc w:val="both"/>
        <w:rPr>
          <w:rFonts w:ascii="Arial" w:hAnsi="Arial" w:cs="Arial"/>
          <w:sz w:val="20"/>
        </w:rPr>
      </w:pPr>
      <w:r w:rsidRPr="001B537C">
        <w:rPr>
          <w:rFonts w:ascii="Arial" w:hAnsi="Arial" w:cs="Arial"/>
          <w:sz w:val="20"/>
        </w:rPr>
        <w:t>Police check</w:t>
      </w:r>
    </w:p>
    <w:p w:rsidR="00E235E4" w:rsidRPr="00E235E4" w:rsidRDefault="00E235E4" w:rsidP="00E235E4">
      <w:pPr>
        <w:pBdr>
          <w:bottom w:val="single" w:sz="6" w:space="1" w:color="auto"/>
        </w:pBdr>
        <w:jc w:val="both"/>
        <w:rPr>
          <w:rFonts w:ascii="Arial" w:hAnsi="Arial" w:cs="Arial"/>
          <w:sz w:val="20"/>
          <w:szCs w:val="20"/>
        </w:rPr>
      </w:pPr>
    </w:p>
    <w:p w:rsidR="0084196B" w:rsidRDefault="0084196B" w:rsidP="0084196B">
      <w:pPr>
        <w:rPr>
          <w:rFonts w:ascii="Arial" w:hAnsi="Arial" w:cs="Arial"/>
          <w:sz w:val="20"/>
          <w:szCs w:val="20"/>
        </w:rPr>
      </w:pPr>
    </w:p>
    <w:p w:rsidR="0084196B" w:rsidRDefault="0084196B" w:rsidP="0084196B">
      <w:pPr>
        <w:jc w:val="both"/>
        <w:rPr>
          <w:rFonts w:ascii="Arial" w:hAnsi="Arial" w:cs="Arial"/>
          <w:sz w:val="20"/>
          <w:szCs w:val="20"/>
        </w:rPr>
      </w:pPr>
      <w:r>
        <w:rPr>
          <w:rFonts w:ascii="Arial" w:hAnsi="Arial" w:cs="Arial"/>
          <w:b/>
          <w:bCs/>
          <w:sz w:val="20"/>
          <w:szCs w:val="20"/>
        </w:rPr>
        <w:t>Cengage Core Competencies:</w:t>
      </w:r>
    </w:p>
    <w:p w:rsidR="0084196B" w:rsidRDefault="0084196B" w:rsidP="0084196B">
      <w:pPr>
        <w:rPr>
          <w:rFonts w:ascii="Arial" w:hAnsi="Arial" w:cs="Arial"/>
          <w:sz w:val="20"/>
          <w:szCs w:val="20"/>
        </w:rPr>
      </w:pPr>
    </w:p>
    <w:p w:rsidR="0084196B" w:rsidRDefault="0084196B" w:rsidP="0084196B">
      <w:pPr>
        <w:numPr>
          <w:ilvl w:val="0"/>
          <w:numId w:val="39"/>
        </w:numPr>
        <w:rPr>
          <w:rFonts w:ascii="Arial" w:hAnsi="Arial" w:cs="Arial"/>
          <w:sz w:val="20"/>
          <w:szCs w:val="20"/>
        </w:rPr>
      </w:pPr>
      <w:r>
        <w:rPr>
          <w:rFonts w:ascii="Arial" w:hAnsi="Arial" w:cs="Arial"/>
          <w:sz w:val="20"/>
          <w:szCs w:val="20"/>
        </w:rPr>
        <w:t>Speed:  Proactively gets things done quickly, with a high quality of work.  Overcomes barriers and continually finds ways to be more efficient.</w:t>
      </w:r>
    </w:p>
    <w:p w:rsidR="0084196B" w:rsidRDefault="0084196B" w:rsidP="0084196B">
      <w:pPr>
        <w:numPr>
          <w:ilvl w:val="0"/>
          <w:numId w:val="39"/>
        </w:numPr>
        <w:rPr>
          <w:rFonts w:ascii="Arial" w:hAnsi="Arial" w:cs="Arial"/>
          <w:sz w:val="20"/>
          <w:szCs w:val="20"/>
        </w:rPr>
      </w:pPr>
      <w:r>
        <w:rPr>
          <w:rFonts w:ascii="Arial" w:hAnsi="Arial" w:cs="Arial"/>
          <w:sz w:val="20"/>
          <w:szCs w:val="20"/>
        </w:rPr>
        <w:t>Focus:  Identifies core business problems and opportunities; seeks and proposes solutions while avoiding distractions.  Persists through achieving deliverables.</w:t>
      </w:r>
    </w:p>
    <w:p w:rsidR="0084196B" w:rsidRDefault="0084196B" w:rsidP="0084196B">
      <w:pPr>
        <w:numPr>
          <w:ilvl w:val="0"/>
          <w:numId w:val="39"/>
        </w:numPr>
        <w:rPr>
          <w:rFonts w:ascii="Arial" w:hAnsi="Arial" w:cs="Arial"/>
          <w:sz w:val="20"/>
          <w:szCs w:val="20"/>
        </w:rPr>
      </w:pPr>
      <w:r>
        <w:rPr>
          <w:rFonts w:ascii="Arial" w:hAnsi="Arial" w:cs="Arial"/>
          <w:sz w:val="20"/>
          <w:szCs w:val="20"/>
        </w:rPr>
        <w:t>Collaboration:  Committed to helping others be successful; partners with key organisational stakeholders, individuals and teams outside own functional area to promote business alignment.</w:t>
      </w:r>
    </w:p>
    <w:sectPr w:rsidR="0084196B" w:rsidSect="00CB1EE8">
      <w:headerReference w:type="even" r:id="rId9"/>
      <w:headerReference w:type="default" r:id="rId10"/>
      <w:footerReference w:type="even" r:id="rId11"/>
      <w:footerReference w:type="default" r:id="rId12"/>
      <w:headerReference w:type="first" r:id="rId13"/>
      <w:footerReference w:type="first" r:id="rId14"/>
      <w:pgSz w:w="11906" w:h="16838" w:code="9"/>
      <w:pgMar w:top="1021" w:right="1134" w:bottom="851"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50" w:rsidRDefault="00A64950">
      <w:r>
        <w:separator/>
      </w:r>
    </w:p>
  </w:endnote>
  <w:endnote w:type="continuationSeparator" w:id="0">
    <w:p w:rsidR="00A64950" w:rsidRDefault="00A6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altName w:val="Birch Std"/>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66" w:rsidRDefault="0075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50" w:rsidRDefault="00A64950" w:rsidP="002D533F">
    <w:pPr>
      <w:pStyle w:val="Footer"/>
      <w:tabs>
        <w:tab w:val="clear" w:pos="8306"/>
        <w:tab w:val="right" w:pos="9923"/>
      </w:tabs>
      <w:rPr>
        <w:rFonts w:ascii="Arial" w:hAnsi="Arial" w:cs="Arial"/>
        <w:sz w:val="20"/>
        <w:szCs w:val="20"/>
      </w:rPr>
    </w:pPr>
  </w:p>
  <w:p w:rsidR="00A64950" w:rsidRPr="003461BC" w:rsidRDefault="00FC01C0" w:rsidP="00B7480D">
    <w:pPr>
      <w:pStyle w:val="Footer"/>
      <w:tabs>
        <w:tab w:val="clear" w:pos="8306"/>
        <w:tab w:val="right" w:pos="9639"/>
      </w:tabs>
      <w:rPr>
        <w:rFonts w:ascii="Arial" w:hAnsi="Arial" w:cs="Arial"/>
        <w:sz w:val="18"/>
        <w:szCs w:val="18"/>
      </w:rPr>
    </w:pPr>
    <w:r>
      <w:rPr>
        <w:rFonts w:ascii="Arial" w:hAnsi="Arial" w:cs="Arial"/>
        <w:sz w:val="20"/>
        <w:szCs w:val="20"/>
      </w:rPr>
      <w:t>Sales Representative</w:t>
    </w:r>
    <w:r w:rsidRPr="00240A8E">
      <w:rPr>
        <w:rFonts w:ascii="Arial" w:hAnsi="Arial" w:cs="Arial"/>
        <w:sz w:val="20"/>
        <w:szCs w:val="20"/>
      </w:rPr>
      <w:t xml:space="preserve"> – Gale</w:t>
    </w:r>
    <w:r w:rsidR="005D6A5C">
      <w:rPr>
        <w:rFonts w:ascii="Arial" w:hAnsi="Arial" w:cs="Arial"/>
        <w:sz w:val="20"/>
        <w:szCs w:val="20"/>
      </w:rPr>
      <w:t xml:space="preserve"> (</w:t>
    </w:r>
    <w:r w:rsidR="00750D66">
      <w:rPr>
        <w:rFonts w:ascii="Arial" w:hAnsi="Arial" w:cs="Arial"/>
        <w:sz w:val="20"/>
        <w:szCs w:val="20"/>
      </w:rPr>
      <w:t>QLD</w:t>
    </w:r>
    <w:bookmarkStart w:id="0" w:name="_GoBack"/>
    <w:bookmarkEnd w:id="0"/>
    <w:r w:rsidR="005D6A5C">
      <w:rPr>
        <w:rFonts w:ascii="Arial" w:hAnsi="Arial" w:cs="Arial"/>
        <w:sz w:val="20"/>
        <w:szCs w:val="20"/>
      </w:rPr>
      <w:t>)</w:t>
    </w:r>
    <w:r>
      <w:rPr>
        <w:rFonts w:ascii="Arial" w:hAnsi="Arial" w:cs="Arial"/>
        <w:sz w:val="20"/>
        <w:szCs w:val="20"/>
      </w:rPr>
      <w:tab/>
    </w:r>
    <w:r w:rsidR="00A64950">
      <w:rPr>
        <w:rFonts w:ascii="Arial" w:hAnsi="Arial" w:cs="Arial"/>
        <w:sz w:val="20"/>
        <w:szCs w:val="20"/>
      </w:rPr>
      <w:tab/>
    </w:r>
    <w:r w:rsidR="004E2DFE" w:rsidRPr="003461BC">
      <w:rPr>
        <w:rStyle w:val="PageNumber"/>
        <w:rFonts w:ascii="Arial" w:hAnsi="Arial" w:cs="Arial"/>
        <w:sz w:val="18"/>
        <w:szCs w:val="18"/>
      </w:rPr>
      <w:fldChar w:fldCharType="begin"/>
    </w:r>
    <w:r w:rsidR="00A64950" w:rsidRPr="003461BC">
      <w:rPr>
        <w:rStyle w:val="PageNumber"/>
        <w:rFonts w:ascii="Arial" w:hAnsi="Arial" w:cs="Arial"/>
        <w:sz w:val="18"/>
        <w:szCs w:val="18"/>
      </w:rPr>
      <w:instrText xml:space="preserve"> PAGE </w:instrText>
    </w:r>
    <w:r w:rsidR="004E2DFE" w:rsidRPr="003461BC">
      <w:rPr>
        <w:rStyle w:val="PageNumber"/>
        <w:rFonts w:ascii="Arial" w:hAnsi="Arial" w:cs="Arial"/>
        <w:sz w:val="18"/>
        <w:szCs w:val="18"/>
      </w:rPr>
      <w:fldChar w:fldCharType="separate"/>
    </w:r>
    <w:r w:rsidR="00750D66">
      <w:rPr>
        <w:rStyle w:val="PageNumber"/>
        <w:rFonts w:ascii="Arial" w:hAnsi="Arial" w:cs="Arial"/>
        <w:noProof/>
        <w:sz w:val="18"/>
        <w:szCs w:val="18"/>
      </w:rPr>
      <w:t>2</w:t>
    </w:r>
    <w:r w:rsidR="004E2DFE" w:rsidRPr="003461BC">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50" w:rsidRPr="00335D4D" w:rsidRDefault="00A64950" w:rsidP="00335D4D">
    <w:pPr>
      <w:pStyle w:val="Footer"/>
      <w:tabs>
        <w:tab w:val="clear" w:pos="8306"/>
        <w:tab w:val="right" w:pos="9639"/>
      </w:tabs>
      <w:rPr>
        <w:rFonts w:ascii="Arial" w:hAnsi="Arial" w:cs="Arial"/>
        <w:sz w:val="18"/>
        <w:szCs w:val="18"/>
      </w:rPr>
    </w:pPr>
    <w:r w:rsidRPr="00335D4D">
      <w:rPr>
        <w:rFonts w:ascii="Arial" w:hAnsi="Arial" w:cs="Arial"/>
        <w:sz w:val="18"/>
        <w:szCs w:val="18"/>
      </w:rPr>
      <w:tab/>
    </w:r>
    <w:r>
      <w:rPr>
        <w:rFonts w:ascii="Arial" w:hAnsi="Arial" w:cs="Arial"/>
        <w:sz w:val="18"/>
        <w:szCs w:val="18"/>
      </w:rPr>
      <w:tab/>
    </w:r>
    <w:r w:rsidR="004E2DFE" w:rsidRPr="00335D4D">
      <w:rPr>
        <w:rFonts w:ascii="Arial" w:hAnsi="Arial" w:cs="Arial"/>
        <w:sz w:val="18"/>
        <w:szCs w:val="18"/>
      </w:rPr>
      <w:fldChar w:fldCharType="begin"/>
    </w:r>
    <w:r w:rsidRPr="00335D4D">
      <w:rPr>
        <w:rFonts w:ascii="Arial" w:hAnsi="Arial" w:cs="Arial"/>
        <w:sz w:val="18"/>
        <w:szCs w:val="18"/>
      </w:rPr>
      <w:instrText xml:space="preserve"> PAGE   \* MERGEFORMAT </w:instrText>
    </w:r>
    <w:r w:rsidR="004E2DFE" w:rsidRPr="00335D4D">
      <w:rPr>
        <w:rFonts w:ascii="Arial" w:hAnsi="Arial" w:cs="Arial"/>
        <w:sz w:val="18"/>
        <w:szCs w:val="18"/>
      </w:rPr>
      <w:fldChar w:fldCharType="separate"/>
    </w:r>
    <w:r w:rsidR="00750D66">
      <w:rPr>
        <w:rFonts w:ascii="Arial" w:hAnsi="Arial" w:cs="Arial"/>
        <w:noProof/>
        <w:sz w:val="18"/>
        <w:szCs w:val="18"/>
      </w:rPr>
      <w:t>1</w:t>
    </w:r>
    <w:r w:rsidR="004E2DFE" w:rsidRPr="00335D4D">
      <w:rPr>
        <w:rFonts w:ascii="Arial" w:hAnsi="Arial" w:cs="Arial"/>
        <w:sz w:val="18"/>
        <w:szCs w:val="18"/>
      </w:rPr>
      <w:fldChar w:fldCharType="end"/>
    </w:r>
    <w:r w:rsidRPr="00335D4D">
      <w:rPr>
        <w:rFonts w:ascii="Arial" w:hAnsi="Arial" w:cs="Arial"/>
        <w:sz w:val="18"/>
        <w:szCs w:val="18"/>
      </w:rPr>
      <w:tab/>
    </w:r>
    <w:r w:rsidRPr="00335D4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50" w:rsidRDefault="00A64950">
      <w:r>
        <w:separator/>
      </w:r>
    </w:p>
  </w:footnote>
  <w:footnote w:type="continuationSeparator" w:id="0">
    <w:p w:rsidR="00A64950" w:rsidRDefault="00A6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66" w:rsidRDefault="0075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66" w:rsidRDefault="00750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66" w:rsidRDefault="0075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D50"/>
    <w:multiLevelType w:val="multilevel"/>
    <w:tmpl w:val="70968E2A"/>
    <w:lvl w:ilvl="0">
      <w:numFmt w:val="bullet"/>
      <w:lvlText w:val="•"/>
      <w:lvlJc w:val="left"/>
      <w:pPr>
        <w:ind w:left="567" w:hanging="567"/>
      </w:pPr>
      <w:rPr>
        <w:rFonts w:ascii="Vivaldi" w:hAnsi="Vivaldi" w:hint="default"/>
        <w:color w:val="auto"/>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0E1A37"/>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117643"/>
    <w:multiLevelType w:val="hybridMultilevel"/>
    <w:tmpl w:val="55680166"/>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D720C"/>
    <w:multiLevelType w:val="hybridMultilevel"/>
    <w:tmpl w:val="EFD4552A"/>
    <w:lvl w:ilvl="0" w:tplc="0C090001">
      <w:start w:val="1"/>
      <w:numFmt w:val="bullet"/>
      <w:lvlText w:val=""/>
      <w:lvlJc w:val="left"/>
      <w:pPr>
        <w:ind w:left="720" w:hanging="360"/>
      </w:pPr>
      <w:rPr>
        <w:rFonts w:ascii="Symbol" w:hAnsi="Symbol" w:hint="default"/>
      </w:rPr>
    </w:lvl>
    <w:lvl w:ilvl="1" w:tplc="9B6C0A12">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D43EF"/>
    <w:multiLevelType w:val="hybridMultilevel"/>
    <w:tmpl w:val="B80E678A"/>
    <w:lvl w:ilvl="0" w:tplc="FF26F200">
      <w:start w:val="1"/>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F5A7A"/>
    <w:multiLevelType w:val="hybridMultilevel"/>
    <w:tmpl w:val="78889E4E"/>
    <w:lvl w:ilvl="0" w:tplc="878CAA5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C5A68"/>
    <w:multiLevelType w:val="hybridMultilevel"/>
    <w:tmpl w:val="5650CA2A"/>
    <w:lvl w:ilvl="0" w:tplc="444EEE7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8B5BE2"/>
    <w:multiLevelType w:val="hybridMultilevel"/>
    <w:tmpl w:val="7A36ED70"/>
    <w:lvl w:ilvl="0" w:tplc="CF5EC918">
      <w:start w:val="1"/>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A785D"/>
    <w:multiLevelType w:val="hybridMultilevel"/>
    <w:tmpl w:val="AFD86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23755"/>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E154B9"/>
    <w:multiLevelType w:val="hybridMultilevel"/>
    <w:tmpl w:val="2A08C322"/>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C2016"/>
    <w:multiLevelType w:val="hybridMultilevel"/>
    <w:tmpl w:val="CDA82CE8"/>
    <w:lvl w:ilvl="0" w:tplc="6FE05902">
      <w:start w:val="1"/>
      <w:numFmt w:val="bullet"/>
      <w:lvlText w:val="•"/>
      <w:lvlJc w:val="left"/>
      <w:pPr>
        <w:tabs>
          <w:tab w:val="num" w:pos="227"/>
        </w:tabs>
        <w:ind w:left="227" w:hanging="227"/>
      </w:pPr>
      <w:rPr>
        <w:rFonts w:ascii="Vivaldi" w:hAnsi="Vivaldi" w:cs="Vivaldi"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F6244B"/>
    <w:multiLevelType w:val="hybridMultilevel"/>
    <w:tmpl w:val="18D0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23526"/>
    <w:multiLevelType w:val="hybridMultilevel"/>
    <w:tmpl w:val="68CE1CA8"/>
    <w:lvl w:ilvl="0" w:tplc="4E903EC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502AE"/>
    <w:multiLevelType w:val="hybridMultilevel"/>
    <w:tmpl w:val="002C0BEE"/>
    <w:lvl w:ilvl="0" w:tplc="0C090001">
      <w:start w:val="1"/>
      <w:numFmt w:val="bullet"/>
      <w:lvlText w:val=""/>
      <w:lvlJc w:val="left"/>
      <w:pPr>
        <w:ind w:left="720" w:hanging="360"/>
      </w:pPr>
      <w:rPr>
        <w:rFonts w:ascii="Symbol" w:hAnsi="Symbol" w:hint="default"/>
      </w:rPr>
    </w:lvl>
    <w:lvl w:ilvl="1" w:tplc="35406A88">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D236DB"/>
    <w:multiLevelType w:val="multilevel"/>
    <w:tmpl w:val="7674E046"/>
    <w:lvl w:ilvl="0">
      <w:start w:val="1"/>
      <w:numFmt w:val="bullet"/>
      <w:lvlText w:val="•"/>
      <w:lvlJc w:val="left"/>
      <w:pPr>
        <w:ind w:left="227" w:hanging="227"/>
      </w:pPr>
      <w:rPr>
        <w:rFonts w:ascii="Vivaldi" w:hAnsi="Vivaldi"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FB5F00"/>
    <w:multiLevelType w:val="hybridMultilevel"/>
    <w:tmpl w:val="8C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F6C03"/>
    <w:multiLevelType w:val="hybridMultilevel"/>
    <w:tmpl w:val="A5B0BE1C"/>
    <w:lvl w:ilvl="0" w:tplc="6FE05902">
      <w:start w:val="1"/>
      <w:numFmt w:val="bullet"/>
      <w:lvlText w:val="•"/>
      <w:lvlJc w:val="left"/>
      <w:pPr>
        <w:tabs>
          <w:tab w:val="num" w:pos="227"/>
        </w:tabs>
        <w:ind w:left="227" w:hanging="227"/>
      </w:pPr>
      <w:rPr>
        <w:rFonts w:ascii="Vivaldi" w:hAnsi="Vivaldi" w:cs="Courier New"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cs="Courier New" w:hint="default"/>
      </w:rPr>
    </w:lvl>
    <w:lvl w:ilvl="3" w:tplc="0C090001">
      <w:start w:val="1"/>
      <w:numFmt w:val="bullet"/>
      <w:lvlText w:val=""/>
      <w:lvlJc w:val="left"/>
      <w:pPr>
        <w:tabs>
          <w:tab w:val="num" w:pos="2880"/>
        </w:tabs>
        <w:ind w:left="2880" w:hanging="360"/>
      </w:pPr>
      <w:rPr>
        <w:rFonts w:ascii="Symbol" w:hAnsi="Symbol" w:cs="Cambria"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cs="Courier New" w:hint="default"/>
      </w:rPr>
    </w:lvl>
    <w:lvl w:ilvl="6" w:tplc="0C090001">
      <w:start w:val="1"/>
      <w:numFmt w:val="bullet"/>
      <w:lvlText w:val=""/>
      <w:lvlJc w:val="left"/>
      <w:pPr>
        <w:tabs>
          <w:tab w:val="num" w:pos="5040"/>
        </w:tabs>
        <w:ind w:left="5040" w:hanging="360"/>
      </w:pPr>
      <w:rPr>
        <w:rFonts w:ascii="Symbol" w:hAnsi="Symbol" w:cs="Cambria"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cs="Courier New" w:hint="default"/>
      </w:rPr>
    </w:lvl>
  </w:abstractNum>
  <w:abstractNum w:abstractNumId="19" w15:restartNumberingAfterBreak="0">
    <w:nsid w:val="38490668"/>
    <w:multiLevelType w:val="hybridMultilevel"/>
    <w:tmpl w:val="6E9E2260"/>
    <w:lvl w:ilvl="0" w:tplc="E5F68D5A">
      <w:numFmt w:val="bullet"/>
      <w:lvlText w:val="•"/>
      <w:lvlJc w:val="left"/>
      <w:pPr>
        <w:tabs>
          <w:tab w:val="num" w:pos="227"/>
        </w:tabs>
        <w:ind w:left="227" w:hanging="227"/>
      </w:pPr>
      <w:rPr>
        <w:rFonts w:ascii="Vivaldi" w:hAnsi="Vivald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A24D70"/>
    <w:multiLevelType w:val="hybridMultilevel"/>
    <w:tmpl w:val="F170E41C"/>
    <w:lvl w:ilvl="0" w:tplc="0302CBDC">
      <w:start w:val="1"/>
      <w:numFmt w:val="bullet"/>
      <w:lvlText w:val="•"/>
      <w:lvlJc w:val="left"/>
      <w:pPr>
        <w:tabs>
          <w:tab w:val="num" w:pos="567"/>
        </w:tabs>
        <w:ind w:left="567" w:hanging="567"/>
      </w:pPr>
      <w:rPr>
        <w:rFonts w:ascii="Vivaldi" w:hAnsi="Vivaldi"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A152C"/>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59356F"/>
    <w:multiLevelType w:val="hybridMultilevel"/>
    <w:tmpl w:val="2668B02C"/>
    <w:lvl w:ilvl="0" w:tplc="388E23A8">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091185"/>
    <w:multiLevelType w:val="hybridMultilevel"/>
    <w:tmpl w:val="B7164A1E"/>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5C4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7809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C05E98"/>
    <w:multiLevelType w:val="multilevel"/>
    <w:tmpl w:val="C5C003F0"/>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187ACB"/>
    <w:multiLevelType w:val="hybridMultilevel"/>
    <w:tmpl w:val="3D822F86"/>
    <w:lvl w:ilvl="0" w:tplc="8970117C">
      <w:start w:val="1"/>
      <w:numFmt w:val="bullet"/>
      <w:lvlText w:val="•"/>
      <w:lvlJc w:val="left"/>
      <w:pPr>
        <w:tabs>
          <w:tab w:val="num" w:pos="227"/>
        </w:tabs>
        <w:ind w:left="227" w:hanging="227"/>
      </w:pPr>
      <w:rPr>
        <w:rFonts w:ascii="Vivaldi" w:hAnsi="Vivaldi" w:hint="default"/>
        <w:color w:val="auto"/>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451E53"/>
    <w:multiLevelType w:val="hybridMultilevel"/>
    <w:tmpl w:val="2F94B48E"/>
    <w:lvl w:ilvl="0" w:tplc="CC6E2816">
      <w:start w:val="1"/>
      <w:numFmt w:val="bullet"/>
      <w:lvlText w:val="•"/>
      <w:lvlJc w:val="left"/>
      <w:pPr>
        <w:tabs>
          <w:tab w:val="num" w:pos="567"/>
        </w:tabs>
        <w:ind w:left="567" w:hanging="567"/>
      </w:pPr>
      <w:rPr>
        <w:rFonts w:ascii="Vivaldi" w:hAnsi="Vivald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EDF0CF2"/>
    <w:multiLevelType w:val="hybridMultilevel"/>
    <w:tmpl w:val="B9A20D16"/>
    <w:lvl w:ilvl="0" w:tplc="3940CA42">
      <w:start w:val="1"/>
      <w:numFmt w:val="bullet"/>
      <w:lvlText w:val="•"/>
      <w:lvlJc w:val="left"/>
      <w:pPr>
        <w:tabs>
          <w:tab w:val="num" w:pos="227"/>
        </w:tabs>
        <w:ind w:left="227" w:hanging="227"/>
      </w:pPr>
      <w:rPr>
        <w:rFonts w:ascii="Vivaldi" w:hAnsi="Vivaldi" w:cs="Vivaldi"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CE75B9"/>
    <w:multiLevelType w:val="hybridMultilevel"/>
    <w:tmpl w:val="195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F4BA6"/>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177AA"/>
    <w:multiLevelType w:val="hybridMultilevel"/>
    <w:tmpl w:val="126E7AC8"/>
    <w:lvl w:ilvl="0" w:tplc="C620638C">
      <w:start w:val="1"/>
      <w:numFmt w:val="bullet"/>
      <w:lvlText w:val="•"/>
      <w:lvlJc w:val="left"/>
      <w:pPr>
        <w:tabs>
          <w:tab w:val="num" w:pos="284"/>
        </w:tabs>
        <w:ind w:left="284" w:hanging="284"/>
      </w:pPr>
      <w:rPr>
        <w:rFonts w:ascii="Vivaldi" w:hAnsi="Vivaldi" w:hint="default"/>
        <w:color w:val="auto"/>
      </w:rPr>
    </w:lvl>
    <w:lvl w:ilvl="1" w:tplc="0C090001">
      <w:start w:val="1"/>
      <w:numFmt w:val="bullet"/>
      <w:lvlText w:val=""/>
      <w:lvlJc w:val="left"/>
      <w:pPr>
        <w:tabs>
          <w:tab w:val="num" w:pos="284"/>
        </w:tabs>
        <w:ind w:left="284" w:hanging="284"/>
      </w:pPr>
      <w:rPr>
        <w:rFonts w:ascii="Symbol" w:hAnsi="Symbol" w:cs="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50480"/>
    <w:multiLevelType w:val="hybridMultilevel"/>
    <w:tmpl w:val="43BAC5D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65C1A"/>
    <w:multiLevelType w:val="hybridMultilevel"/>
    <w:tmpl w:val="58CAD90A"/>
    <w:lvl w:ilvl="0" w:tplc="14962BDA">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0C5E4D"/>
    <w:multiLevelType w:val="hybridMultilevel"/>
    <w:tmpl w:val="0540A9FA"/>
    <w:lvl w:ilvl="0" w:tplc="B89261D4">
      <w:numFmt w:val="bullet"/>
      <w:lvlText w:val="-"/>
      <w:lvlJc w:val="left"/>
      <w:pPr>
        <w:tabs>
          <w:tab w:val="num" w:pos="397"/>
        </w:tabs>
        <w:ind w:left="397" w:hanging="170"/>
      </w:pPr>
      <w:rPr>
        <w:rFonts w:ascii="Times New Roman" w:eastAsia="Times New Roman" w:hAnsi="Times New Roman" w:cs="Times New Roman" w:hint="default"/>
      </w:rPr>
    </w:lvl>
    <w:lvl w:ilvl="1" w:tplc="65DC023C">
      <w:numFmt w:val="bullet"/>
      <w:lvlText w:val="•"/>
      <w:lvlJc w:val="left"/>
      <w:pPr>
        <w:tabs>
          <w:tab w:val="num" w:pos="227"/>
        </w:tabs>
        <w:ind w:left="227" w:hanging="227"/>
      </w:pPr>
      <w:rPr>
        <w:rFonts w:ascii="Vivaldi" w:hAnsi="Vivaldi"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F457A"/>
    <w:multiLevelType w:val="hybridMultilevel"/>
    <w:tmpl w:val="A9582C9A"/>
    <w:lvl w:ilvl="0" w:tplc="39E2F54A">
      <w:start w:val="1"/>
      <w:numFmt w:val="decimal"/>
      <w:lvlText w:val="%1."/>
      <w:lvlJc w:val="left"/>
      <w:pPr>
        <w:tabs>
          <w:tab w:val="num" w:pos="567"/>
        </w:tabs>
        <w:ind w:left="567" w:hanging="567"/>
      </w:pPr>
      <w:rPr>
        <w:rFonts w:ascii="Arial" w:hAnsi="Arial" w:cs="Courier" w:hint="default"/>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A0F5B17"/>
    <w:multiLevelType w:val="hybridMultilevel"/>
    <w:tmpl w:val="B27007E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8"/>
  </w:num>
  <w:num w:numId="4">
    <w:abstractNumId w:val="14"/>
  </w:num>
  <w:num w:numId="5">
    <w:abstractNumId w:val="3"/>
  </w:num>
  <w:num w:numId="6">
    <w:abstractNumId w:val="35"/>
  </w:num>
  <w:num w:numId="7">
    <w:abstractNumId w:val="40"/>
  </w:num>
  <w:num w:numId="8">
    <w:abstractNumId w:val="17"/>
  </w:num>
  <w:num w:numId="9">
    <w:abstractNumId w:val="12"/>
  </w:num>
  <w:num w:numId="10">
    <w:abstractNumId w:val="20"/>
  </w:num>
  <w:num w:numId="11">
    <w:abstractNumId w:val="16"/>
  </w:num>
  <w:num w:numId="12">
    <w:abstractNumId w:val="22"/>
  </w:num>
  <w:num w:numId="13">
    <w:abstractNumId w:val="18"/>
  </w:num>
  <w:num w:numId="14">
    <w:abstractNumId w:val="19"/>
  </w:num>
  <w:num w:numId="15">
    <w:abstractNumId w:val="25"/>
  </w:num>
  <w:num w:numId="16">
    <w:abstractNumId w:val="10"/>
  </w:num>
  <w:num w:numId="17">
    <w:abstractNumId w:val="27"/>
  </w:num>
  <w:num w:numId="18">
    <w:abstractNumId w:val="24"/>
  </w:num>
  <w:num w:numId="19">
    <w:abstractNumId w:val="41"/>
  </w:num>
  <w:num w:numId="20">
    <w:abstractNumId w:val="2"/>
  </w:num>
  <w:num w:numId="21">
    <w:abstractNumId w:val="37"/>
  </w:num>
  <w:num w:numId="22">
    <w:abstractNumId w:val="9"/>
  </w:num>
  <w:num w:numId="23">
    <w:abstractNumId w:val="15"/>
  </w:num>
  <w:num w:numId="24">
    <w:abstractNumId w:val="21"/>
  </w:num>
  <w:num w:numId="25">
    <w:abstractNumId w:val="23"/>
  </w:num>
  <w:num w:numId="26">
    <w:abstractNumId w:val="1"/>
  </w:num>
  <w:num w:numId="27">
    <w:abstractNumId w:val="32"/>
  </w:num>
  <w:num w:numId="28">
    <w:abstractNumId w:val="29"/>
  </w:num>
  <w:num w:numId="29">
    <w:abstractNumId w:val="39"/>
  </w:num>
  <w:num w:numId="30">
    <w:abstractNumId w:val="13"/>
  </w:num>
  <w:num w:numId="31">
    <w:abstractNumId w:val="33"/>
  </w:num>
  <w:num w:numId="32">
    <w:abstractNumId w:val="8"/>
  </w:num>
  <w:num w:numId="33">
    <w:abstractNumId w:val="36"/>
  </w:num>
  <w:num w:numId="34">
    <w:abstractNumId w:val="5"/>
  </w:num>
  <w:num w:numId="35">
    <w:abstractNumId w:val="34"/>
  </w:num>
  <w:num w:numId="36">
    <w:abstractNumId w:val="26"/>
  </w:num>
  <w:num w:numId="37">
    <w:abstractNumId w:val="0"/>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0"/>
  </w:num>
  <w:num w:numId="41">
    <w:abstractNumId w:val="11"/>
  </w:num>
  <w:num w:numId="42">
    <w:abstractNumId w:val="4"/>
  </w:num>
  <w:num w:numId="4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EE540C"/>
    <w:rsid w:val="00017F08"/>
    <w:rsid w:val="0002363C"/>
    <w:rsid w:val="00032236"/>
    <w:rsid w:val="00032967"/>
    <w:rsid w:val="00047F6E"/>
    <w:rsid w:val="0005078E"/>
    <w:rsid w:val="000A5696"/>
    <w:rsid w:val="001141CD"/>
    <w:rsid w:val="0013192F"/>
    <w:rsid w:val="001604D9"/>
    <w:rsid w:val="00191237"/>
    <w:rsid w:val="0019296A"/>
    <w:rsid w:val="001B537C"/>
    <w:rsid w:val="001B583B"/>
    <w:rsid w:val="001B7643"/>
    <w:rsid w:val="001E545F"/>
    <w:rsid w:val="00200F5E"/>
    <w:rsid w:val="002070BC"/>
    <w:rsid w:val="00230809"/>
    <w:rsid w:val="00232452"/>
    <w:rsid w:val="00240A8E"/>
    <w:rsid w:val="00241DB8"/>
    <w:rsid w:val="002739E8"/>
    <w:rsid w:val="00277F70"/>
    <w:rsid w:val="0028646E"/>
    <w:rsid w:val="002B3A32"/>
    <w:rsid w:val="002C15DE"/>
    <w:rsid w:val="002D533F"/>
    <w:rsid w:val="002F3508"/>
    <w:rsid w:val="003107EC"/>
    <w:rsid w:val="003230CC"/>
    <w:rsid w:val="00335D4D"/>
    <w:rsid w:val="00342603"/>
    <w:rsid w:val="00364269"/>
    <w:rsid w:val="00386328"/>
    <w:rsid w:val="003F2078"/>
    <w:rsid w:val="00405154"/>
    <w:rsid w:val="00420CA3"/>
    <w:rsid w:val="004235BE"/>
    <w:rsid w:val="00433C3C"/>
    <w:rsid w:val="00437FC5"/>
    <w:rsid w:val="00450E9D"/>
    <w:rsid w:val="00457F4A"/>
    <w:rsid w:val="00465C28"/>
    <w:rsid w:val="0048116A"/>
    <w:rsid w:val="004D3549"/>
    <w:rsid w:val="004E2DFE"/>
    <w:rsid w:val="004F29F2"/>
    <w:rsid w:val="00501B11"/>
    <w:rsid w:val="00514C61"/>
    <w:rsid w:val="005331B1"/>
    <w:rsid w:val="005431E0"/>
    <w:rsid w:val="00545369"/>
    <w:rsid w:val="00545F6C"/>
    <w:rsid w:val="00551AFF"/>
    <w:rsid w:val="00567C53"/>
    <w:rsid w:val="005857D5"/>
    <w:rsid w:val="005911B5"/>
    <w:rsid w:val="00591926"/>
    <w:rsid w:val="00592795"/>
    <w:rsid w:val="005A0E8F"/>
    <w:rsid w:val="005D5B0F"/>
    <w:rsid w:val="005D6A5C"/>
    <w:rsid w:val="005E0F54"/>
    <w:rsid w:val="00600D68"/>
    <w:rsid w:val="00610476"/>
    <w:rsid w:val="00627223"/>
    <w:rsid w:val="00630790"/>
    <w:rsid w:val="00671C78"/>
    <w:rsid w:val="00686FDA"/>
    <w:rsid w:val="006920DC"/>
    <w:rsid w:val="006B5260"/>
    <w:rsid w:val="006D1692"/>
    <w:rsid w:val="00707EEE"/>
    <w:rsid w:val="00710980"/>
    <w:rsid w:val="007132C5"/>
    <w:rsid w:val="007276A1"/>
    <w:rsid w:val="00750D66"/>
    <w:rsid w:val="00757C0C"/>
    <w:rsid w:val="007B40FB"/>
    <w:rsid w:val="007B5F7F"/>
    <w:rsid w:val="007C5223"/>
    <w:rsid w:val="007C7E10"/>
    <w:rsid w:val="007D2B75"/>
    <w:rsid w:val="007E5A16"/>
    <w:rsid w:val="007F1248"/>
    <w:rsid w:val="00832CE9"/>
    <w:rsid w:val="0084196B"/>
    <w:rsid w:val="00864718"/>
    <w:rsid w:val="00866BBA"/>
    <w:rsid w:val="00870FBC"/>
    <w:rsid w:val="00895100"/>
    <w:rsid w:val="008963C6"/>
    <w:rsid w:val="00896890"/>
    <w:rsid w:val="008D04CC"/>
    <w:rsid w:val="008D68FC"/>
    <w:rsid w:val="008F156E"/>
    <w:rsid w:val="009170BC"/>
    <w:rsid w:val="00924A55"/>
    <w:rsid w:val="00935D55"/>
    <w:rsid w:val="009841BA"/>
    <w:rsid w:val="00984DC4"/>
    <w:rsid w:val="009872F3"/>
    <w:rsid w:val="009D05F5"/>
    <w:rsid w:val="009D6D2D"/>
    <w:rsid w:val="00A04E67"/>
    <w:rsid w:val="00A14EDC"/>
    <w:rsid w:val="00A15507"/>
    <w:rsid w:val="00A32F86"/>
    <w:rsid w:val="00A508E1"/>
    <w:rsid w:val="00A5451E"/>
    <w:rsid w:val="00A64950"/>
    <w:rsid w:val="00A75CFA"/>
    <w:rsid w:val="00A87A3B"/>
    <w:rsid w:val="00AA1FEB"/>
    <w:rsid w:val="00AD6F59"/>
    <w:rsid w:val="00B5006A"/>
    <w:rsid w:val="00B65762"/>
    <w:rsid w:val="00B72E13"/>
    <w:rsid w:val="00B7480D"/>
    <w:rsid w:val="00BA50C3"/>
    <w:rsid w:val="00BA5F06"/>
    <w:rsid w:val="00BA5FF7"/>
    <w:rsid w:val="00BB3093"/>
    <w:rsid w:val="00C208ED"/>
    <w:rsid w:val="00C45F75"/>
    <w:rsid w:val="00C53077"/>
    <w:rsid w:val="00C539BF"/>
    <w:rsid w:val="00C86EFA"/>
    <w:rsid w:val="00CA450E"/>
    <w:rsid w:val="00CA5C77"/>
    <w:rsid w:val="00CB1EE8"/>
    <w:rsid w:val="00D568DC"/>
    <w:rsid w:val="00D607CE"/>
    <w:rsid w:val="00D76433"/>
    <w:rsid w:val="00DA62A5"/>
    <w:rsid w:val="00DB74A1"/>
    <w:rsid w:val="00DC596E"/>
    <w:rsid w:val="00E128E9"/>
    <w:rsid w:val="00E235E4"/>
    <w:rsid w:val="00E27432"/>
    <w:rsid w:val="00E47D05"/>
    <w:rsid w:val="00E70F10"/>
    <w:rsid w:val="00E97FA9"/>
    <w:rsid w:val="00EE03CE"/>
    <w:rsid w:val="00EE540C"/>
    <w:rsid w:val="00EF5F2F"/>
    <w:rsid w:val="00F00ACD"/>
    <w:rsid w:val="00F121FF"/>
    <w:rsid w:val="00F25D40"/>
    <w:rsid w:val="00F368F8"/>
    <w:rsid w:val="00F44234"/>
    <w:rsid w:val="00F57E56"/>
    <w:rsid w:val="00F8261A"/>
    <w:rsid w:val="00F95D80"/>
    <w:rsid w:val="00F9743D"/>
    <w:rsid w:val="00FA1327"/>
    <w:rsid w:val="00FB5BD0"/>
    <w:rsid w:val="00FC01C0"/>
    <w:rsid w:val="00FE4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8E8169B"/>
  <w15:docId w15:val="{6EB9A781-DE50-485E-88CF-A00911AA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C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5CAC"/>
    <w:pPr>
      <w:jc w:val="center"/>
    </w:pPr>
    <w:rPr>
      <w:sz w:val="56"/>
    </w:rPr>
  </w:style>
  <w:style w:type="character" w:customStyle="1" w:styleId="TitleChar">
    <w:name w:val="Title Char"/>
    <w:basedOn w:val="DefaultParagraphFont"/>
    <w:link w:val="Title"/>
    <w:uiPriority w:val="10"/>
    <w:locked/>
    <w:rsid w:val="0005078E"/>
    <w:rPr>
      <w:rFonts w:ascii="Cambria" w:hAnsi="Cambria" w:cs="Times New Roman"/>
      <w:b/>
      <w:bCs/>
      <w:kern w:val="28"/>
      <w:sz w:val="32"/>
      <w:szCs w:val="32"/>
      <w:lang w:eastAsia="en-US"/>
    </w:rPr>
  </w:style>
  <w:style w:type="table" w:styleId="TableGrid">
    <w:name w:val="Table Grid"/>
    <w:basedOn w:val="TableNormal"/>
    <w:uiPriority w:val="99"/>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166F"/>
    <w:rPr>
      <w:rFonts w:ascii="Tahoma" w:hAnsi="Tahoma" w:cs="Tahoma"/>
      <w:sz w:val="16"/>
      <w:szCs w:val="16"/>
    </w:rPr>
  </w:style>
  <w:style w:type="character" w:customStyle="1" w:styleId="BalloonTextChar">
    <w:name w:val="Balloon Text Char"/>
    <w:basedOn w:val="DefaultParagraphFont"/>
    <w:link w:val="BalloonText"/>
    <w:uiPriority w:val="99"/>
    <w:semiHidden/>
    <w:rsid w:val="0092166F"/>
    <w:rPr>
      <w:rFonts w:ascii="Tahoma" w:hAnsi="Tahoma" w:cs="Tahoma"/>
      <w:sz w:val="16"/>
      <w:szCs w:val="16"/>
      <w:lang w:val="en-AU"/>
    </w:rPr>
  </w:style>
  <w:style w:type="paragraph" w:customStyle="1" w:styleId="ColorfulList-Accent11">
    <w:name w:val="Colorful List - Accent 11"/>
    <w:basedOn w:val="Normal"/>
    <w:uiPriority w:val="34"/>
    <w:qFormat/>
    <w:rsid w:val="005C1D41"/>
    <w:pPr>
      <w:ind w:left="720"/>
    </w:pPr>
  </w:style>
  <w:style w:type="paragraph" w:styleId="Header">
    <w:name w:val="header"/>
    <w:basedOn w:val="Normal"/>
    <w:rsid w:val="003461BC"/>
    <w:pPr>
      <w:tabs>
        <w:tab w:val="center" w:pos="4153"/>
        <w:tab w:val="right" w:pos="8306"/>
      </w:tabs>
    </w:pPr>
  </w:style>
  <w:style w:type="paragraph" w:styleId="Footer">
    <w:name w:val="footer"/>
    <w:basedOn w:val="Normal"/>
    <w:rsid w:val="003461BC"/>
    <w:pPr>
      <w:tabs>
        <w:tab w:val="center" w:pos="4153"/>
        <w:tab w:val="right" w:pos="8306"/>
      </w:tabs>
    </w:pPr>
  </w:style>
  <w:style w:type="character" w:styleId="PageNumber">
    <w:name w:val="page number"/>
    <w:basedOn w:val="DefaultParagraphFont"/>
    <w:rsid w:val="003461BC"/>
  </w:style>
  <w:style w:type="paragraph" w:styleId="ListParagraph">
    <w:name w:val="List Paragraph"/>
    <w:basedOn w:val="Normal"/>
    <w:uiPriority w:val="34"/>
    <w:qFormat/>
    <w:rsid w:val="00F8261A"/>
    <w:pPr>
      <w:ind w:left="720"/>
    </w:pPr>
  </w:style>
  <w:style w:type="paragraph" w:styleId="BodyText">
    <w:name w:val="Body Text"/>
    <w:basedOn w:val="Normal"/>
    <w:link w:val="BodyTextChar"/>
    <w:rsid w:val="00E235E4"/>
    <w:pPr>
      <w:overflowPunct w:val="0"/>
      <w:autoSpaceDE w:val="0"/>
      <w:autoSpaceDN w:val="0"/>
      <w:adjustRightInd w:val="0"/>
      <w:spacing w:after="120"/>
    </w:pPr>
    <w:rPr>
      <w:szCs w:val="20"/>
    </w:rPr>
  </w:style>
  <w:style w:type="character" w:customStyle="1" w:styleId="BodyTextChar">
    <w:name w:val="Body Text Char"/>
    <w:basedOn w:val="DefaultParagraphFont"/>
    <w:link w:val="BodyText"/>
    <w:rsid w:val="00E235E4"/>
    <w:rPr>
      <w:sz w:val="24"/>
      <w:lang w:val="en-AU"/>
    </w:rPr>
  </w:style>
  <w:style w:type="paragraph" w:styleId="BodyTextIndent3">
    <w:name w:val="Body Text Indent 3"/>
    <w:basedOn w:val="Normal"/>
    <w:link w:val="BodyTextIndent3Char"/>
    <w:uiPriority w:val="99"/>
    <w:semiHidden/>
    <w:unhideWhenUsed/>
    <w:rsid w:val="005331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31B1"/>
    <w:rPr>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6E64-36D5-4C71-A6EC-24D1DC51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Thomson Learning</Company>
  <LinksUpToDate>false</LinksUpToDate>
  <CharactersWithSpaces>8954</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dc:creator>
  <cp:lastModifiedBy>Latham, Amanda</cp:lastModifiedBy>
  <cp:revision>3</cp:revision>
  <cp:lastPrinted>2017-04-27T04:20:00Z</cp:lastPrinted>
  <dcterms:created xsi:type="dcterms:W3CDTF">2017-05-22T04:57:00Z</dcterms:created>
  <dcterms:modified xsi:type="dcterms:W3CDTF">2017-05-22T04:57:00Z</dcterms:modified>
</cp:coreProperties>
</file>