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433C3C" w:rsidRPr="0049491D">
        <w:tc>
          <w:tcPr>
            <w:tcW w:w="9828" w:type="dxa"/>
            <w:shd w:val="clear" w:color="auto" w:fill="3366FF"/>
            <w:vAlign w:val="center"/>
          </w:tcPr>
          <w:p w:rsidR="00433C3C" w:rsidRPr="0049491D" w:rsidRDefault="00433C3C" w:rsidP="00433C3C">
            <w:pPr>
              <w:ind w:right="-154"/>
              <w:rPr>
                <w:rFonts w:ascii="Arial" w:hAnsi="Arial" w:cs="Arial"/>
              </w:rPr>
            </w:pPr>
          </w:p>
        </w:tc>
      </w:tr>
    </w:tbl>
    <w:p w:rsidR="00433C3C" w:rsidRPr="00FB5632" w:rsidRDefault="00C94A95" w:rsidP="00433C3C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36830</wp:posOffset>
            </wp:positionV>
            <wp:extent cx="1344295" cy="588010"/>
            <wp:effectExtent l="0" t="0" r="0" b="0"/>
            <wp:wrapNone/>
            <wp:docPr id="3" name="Picture 3" descr="http://inside/sites/corp/comm/branding/Logo Files/JPG Format (for MS Office -- solid background)/CL_Logo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side/sites/corp/comm/branding/Logo Files/JPG Format (for MS Office -- solid background)/CL_Logo_RGB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3C" w:rsidRPr="0049491D">
        <w:rPr>
          <w:rFonts w:ascii="Arial" w:hAnsi="Arial" w:cs="Arial"/>
          <w:sz w:val="22"/>
          <w:szCs w:val="22"/>
        </w:rPr>
        <w:t xml:space="preserve"> </w:t>
      </w:r>
    </w:p>
    <w:p w:rsidR="00433C3C" w:rsidRPr="00887957" w:rsidRDefault="002D533F" w:rsidP="00433C3C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</w:t>
      </w:r>
      <w:r w:rsidR="00433C3C" w:rsidRPr="00151CB0">
        <w:rPr>
          <w:rFonts w:ascii="Arial" w:hAnsi="Arial" w:cs="Arial"/>
          <w:b/>
          <w:sz w:val="28"/>
          <w:szCs w:val="28"/>
        </w:rPr>
        <w:t xml:space="preserve"> DESCRIPTIO</w:t>
      </w:r>
      <w:r w:rsidR="009872F3">
        <w:rPr>
          <w:rFonts w:ascii="Arial" w:hAnsi="Arial" w:cs="Arial"/>
          <w:b/>
          <w:sz w:val="28"/>
          <w:szCs w:val="28"/>
        </w:rPr>
        <w:t xml:space="preserve">N </w:t>
      </w:r>
    </w:p>
    <w:p w:rsidR="00433C3C" w:rsidRPr="00FB5632" w:rsidRDefault="00433C3C" w:rsidP="00433C3C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433C3C" w:rsidRPr="0049491D">
        <w:tc>
          <w:tcPr>
            <w:tcW w:w="9828" w:type="dxa"/>
            <w:shd w:val="clear" w:color="auto" w:fill="3366FF"/>
            <w:vAlign w:val="center"/>
          </w:tcPr>
          <w:p w:rsidR="00433C3C" w:rsidRPr="0049491D" w:rsidRDefault="00433C3C" w:rsidP="00433C3C">
            <w:pPr>
              <w:rPr>
                <w:rFonts w:ascii="Arial" w:hAnsi="Arial" w:cs="Arial"/>
              </w:rPr>
            </w:pPr>
          </w:p>
        </w:tc>
      </w:tr>
    </w:tbl>
    <w:p w:rsidR="00CD136E" w:rsidRPr="00E119D2" w:rsidRDefault="00CD136E" w:rsidP="00CD136E">
      <w:pPr>
        <w:widowControl w:val="0"/>
        <w:tabs>
          <w:tab w:val="left" w:pos="2528"/>
        </w:tabs>
        <w:ind w:left="2528" w:hanging="2528"/>
        <w:rPr>
          <w:rFonts w:ascii="Arial" w:hAnsi="Arial" w:cs="Arial"/>
          <w:b/>
          <w:sz w:val="20"/>
          <w:szCs w:val="20"/>
        </w:rPr>
      </w:pPr>
    </w:p>
    <w:p w:rsidR="00CD136E" w:rsidRPr="00E119D2" w:rsidRDefault="00CD136E" w:rsidP="00CD136E">
      <w:pPr>
        <w:widowControl w:val="0"/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>Name:</w:t>
      </w:r>
      <w:r w:rsidRPr="00E119D2">
        <w:rPr>
          <w:rFonts w:ascii="Arial" w:hAnsi="Arial" w:cs="Arial"/>
          <w:sz w:val="20"/>
          <w:szCs w:val="20"/>
        </w:rPr>
        <w:tab/>
      </w:r>
      <w:r w:rsidR="00E62ADE" w:rsidRPr="00E119D2">
        <w:rPr>
          <w:rFonts w:ascii="Arial" w:hAnsi="Arial" w:cs="Arial"/>
          <w:sz w:val="20"/>
          <w:szCs w:val="20"/>
        </w:rPr>
        <w:t>TBC</w:t>
      </w:r>
    </w:p>
    <w:p w:rsidR="00CD136E" w:rsidRPr="00E119D2" w:rsidRDefault="00CD136E" w:rsidP="00CD136E">
      <w:pPr>
        <w:widowControl w:val="0"/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</w:p>
    <w:p w:rsidR="00CD136E" w:rsidRPr="00E119D2" w:rsidRDefault="00CD136E" w:rsidP="00CD136E">
      <w:pPr>
        <w:widowControl w:val="0"/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>Job title:</w:t>
      </w:r>
      <w:r w:rsidRPr="00E119D2">
        <w:rPr>
          <w:rFonts w:ascii="Arial" w:hAnsi="Arial" w:cs="Arial"/>
          <w:sz w:val="20"/>
          <w:szCs w:val="20"/>
        </w:rPr>
        <w:tab/>
      </w:r>
      <w:r w:rsidR="0016284C" w:rsidRPr="00E119D2">
        <w:rPr>
          <w:rFonts w:ascii="Arial" w:hAnsi="Arial" w:cs="Arial"/>
          <w:sz w:val="20"/>
          <w:szCs w:val="20"/>
        </w:rPr>
        <w:t xml:space="preserve">Internal </w:t>
      </w:r>
      <w:r w:rsidR="00AE10E9" w:rsidRPr="00E119D2">
        <w:rPr>
          <w:rFonts w:ascii="Arial" w:hAnsi="Arial" w:cs="Arial"/>
          <w:sz w:val="20"/>
          <w:szCs w:val="20"/>
        </w:rPr>
        <w:t>Learning Consultant</w:t>
      </w:r>
      <w:r w:rsidR="0016284C" w:rsidRPr="00E119D2">
        <w:rPr>
          <w:rFonts w:ascii="Arial" w:hAnsi="Arial" w:cs="Arial"/>
          <w:sz w:val="20"/>
          <w:szCs w:val="20"/>
        </w:rPr>
        <w:t xml:space="preserve">, </w:t>
      </w:r>
      <w:r w:rsidR="001B748C" w:rsidRPr="00E119D2">
        <w:rPr>
          <w:rFonts w:ascii="Arial" w:hAnsi="Arial" w:cs="Arial"/>
          <w:sz w:val="20"/>
          <w:szCs w:val="20"/>
        </w:rPr>
        <w:t xml:space="preserve">VET </w:t>
      </w:r>
      <w:r w:rsidR="00F638F3" w:rsidRPr="00E119D2">
        <w:rPr>
          <w:rFonts w:ascii="Arial" w:hAnsi="Arial" w:cs="Arial"/>
          <w:sz w:val="20"/>
          <w:szCs w:val="20"/>
        </w:rPr>
        <w:t>(School) (6</w:t>
      </w:r>
      <w:r w:rsidR="001911EC" w:rsidRPr="00E119D2">
        <w:rPr>
          <w:rFonts w:ascii="Arial" w:hAnsi="Arial" w:cs="Arial"/>
          <w:sz w:val="20"/>
          <w:szCs w:val="20"/>
        </w:rPr>
        <w:t>-month contract)</w:t>
      </w:r>
    </w:p>
    <w:p w:rsidR="0016284C" w:rsidRPr="00E119D2" w:rsidRDefault="0016284C" w:rsidP="00CD136E">
      <w:pPr>
        <w:widowControl w:val="0"/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ab/>
      </w:r>
      <w:r w:rsidR="00675C8D" w:rsidRPr="00E119D2">
        <w:rPr>
          <w:rFonts w:ascii="Arial" w:hAnsi="Arial" w:cs="Arial"/>
          <w:sz w:val="20"/>
          <w:szCs w:val="20"/>
        </w:rPr>
        <w:t>(b</w:t>
      </w:r>
      <w:r w:rsidRPr="00E119D2">
        <w:rPr>
          <w:rFonts w:ascii="Arial" w:hAnsi="Arial" w:cs="Arial"/>
          <w:sz w:val="20"/>
          <w:szCs w:val="20"/>
        </w:rPr>
        <w:t xml:space="preserve">ased in </w:t>
      </w:r>
      <w:r w:rsidR="00E62ADE" w:rsidRPr="00E119D2">
        <w:rPr>
          <w:rFonts w:ascii="Arial" w:hAnsi="Arial" w:cs="Arial"/>
          <w:sz w:val="20"/>
          <w:szCs w:val="20"/>
        </w:rPr>
        <w:t>Brisbane</w:t>
      </w:r>
      <w:r w:rsidR="00675C8D" w:rsidRPr="00E119D2">
        <w:rPr>
          <w:rFonts w:ascii="Arial" w:hAnsi="Arial" w:cs="Arial"/>
          <w:sz w:val="20"/>
          <w:szCs w:val="20"/>
        </w:rPr>
        <w:t>)</w:t>
      </w:r>
    </w:p>
    <w:p w:rsidR="00CD136E" w:rsidRPr="00E119D2" w:rsidRDefault="00CD136E" w:rsidP="00CD136E">
      <w:pPr>
        <w:widowControl w:val="0"/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ab/>
      </w:r>
    </w:p>
    <w:p w:rsidR="00CD136E" w:rsidRPr="00E119D2" w:rsidRDefault="00CD136E" w:rsidP="00CD136E">
      <w:pPr>
        <w:widowControl w:val="0"/>
        <w:tabs>
          <w:tab w:val="left" w:pos="2528"/>
        </w:tabs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>Date:</w:t>
      </w:r>
      <w:r w:rsidR="00675C8D" w:rsidRPr="00E119D2">
        <w:rPr>
          <w:rFonts w:ascii="Arial" w:hAnsi="Arial" w:cs="Arial"/>
          <w:sz w:val="20"/>
          <w:szCs w:val="20"/>
        </w:rPr>
        <w:tab/>
      </w:r>
      <w:r w:rsidR="001911EC" w:rsidRPr="00E119D2">
        <w:rPr>
          <w:rFonts w:ascii="Arial" w:hAnsi="Arial" w:cs="Arial"/>
          <w:sz w:val="20"/>
          <w:szCs w:val="20"/>
        </w:rPr>
        <w:t>August 2016</w:t>
      </w:r>
    </w:p>
    <w:p w:rsidR="00CD136E" w:rsidRPr="00E119D2" w:rsidRDefault="00CD136E" w:rsidP="00CD136E">
      <w:pPr>
        <w:widowControl w:val="0"/>
        <w:tabs>
          <w:tab w:val="left" w:pos="2528"/>
        </w:tabs>
        <w:rPr>
          <w:rFonts w:ascii="Arial" w:hAnsi="Arial" w:cs="Arial"/>
          <w:sz w:val="20"/>
          <w:szCs w:val="20"/>
        </w:rPr>
      </w:pPr>
    </w:p>
    <w:p w:rsidR="00CD136E" w:rsidRPr="00E119D2" w:rsidRDefault="00CD136E" w:rsidP="00CD136E">
      <w:pPr>
        <w:widowControl w:val="0"/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>Department:</w:t>
      </w:r>
      <w:r w:rsidRPr="00E119D2">
        <w:rPr>
          <w:rFonts w:ascii="Arial" w:hAnsi="Arial" w:cs="Arial"/>
          <w:sz w:val="20"/>
          <w:szCs w:val="20"/>
        </w:rPr>
        <w:tab/>
        <w:t>Sales, Higher Education Division</w:t>
      </w:r>
    </w:p>
    <w:p w:rsidR="00CD136E" w:rsidRPr="00E119D2" w:rsidRDefault="00CD136E" w:rsidP="00CD136E">
      <w:pPr>
        <w:widowControl w:val="0"/>
        <w:tabs>
          <w:tab w:val="left" w:pos="2528"/>
        </w:tabs>
        <w:rPr>
          <w:rFonts w:ascii="Arial" w:hAnsi="Arial" w:cs="Arial"/>
          <w:sz w:val="20"/>
          <w:szCs w:val="20"/>
        </w:rPr>
      </w:pPr>
    </w:p>
    <w:p w:rsidR="00CD136E" w:rsidRPr="00E119D2" w:rsidRDefault="00CD136E" w:rsidP="00CD136E">
      <w:pPr>
        <w:widowControl w:val="0"/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>Reports to:</w:t>
      </w:r>
      <w:r w:rsidRPr="00E119D2">
        <w:rPr>
          <w:rFonts w:ascii="Arial" w:hAnsi="Arial" w:cs="Arial"/>
          <w:sz w:val="20"/>
          <w:szCs w:val="20"/>
        </w:rPr>
        <w:tab/>
        <w:t xml:space="preserve">Sales Manager – </w:t>
      </w:r>
      <w:r w:rsidR="001B748C" w:rsidRPr="00E119D2">
        <w:rPr>
          <w:rFonts w:ascii="Arial" w:hAnsi="Arial" w:cs="Arial"/>
          <w:sz w:val="20"/>
          <w:szCs w:val="20"/>
        </w:rPr>
        <w:t>VET</w:t>
      </w:r>
    </w:p>
    <w:p w:rsidR="00CD136E" w:rsidRPr="00E119D2" w:rsidRDefault="00CD136E" w:rsidP="00CD136E">
      <w:pPr>
        <w:widowControl w:val="0"/>
        <w:tabs>
          <w:tab w:val="left" w:pos="2528"/>
        </w:tabs>
        <w:ind w:left="2528" w:hanging="2528"/>
        <w:rPr>
          <w:rFonts w:ascii="Arial" w:hAnsi="Arial" w:cs="Arial"/>
          <w:b/>
          <w:sz w:val="20"/>
          <w:szCs w:val="20"/>
        </w:rPr>
      </w:pPr>
    </w:p>
    <w:p w:rsidR="00CD136E" w:rsidRPr="00E119D2" w:rsidRDefault="00CD136E" w:rsidP="00CD136E">
      <w:pPr>
        <w:widowControl w:val="0"/>
        <w:pBdr>
          <w:top w:val="single" w:sz="4" w:space="1" w:color="auto"/>
        </w:pBdr>
        <w:tabs>
          <w:tab w:val="left" w:pos="2528"/>
        </w:tabs>
        <w:ind w:left="2528" w:hanging="2528"/>
        <w:rPr>
          <w:rFonts w:ascii="Arial" w:hAnsi="Arial" w:cs="Arial"/>
          <w:b/>
          <w:sz w:val="20"/>
          <w:szCs w:val="20"/>
        </w:rPr>
      </w:pPr>
    </w:p>
    <w:p w:rsidR="00CD136E" w:rsidRPr="00E119D2" w:rsidRDefault="00CD136E" w:rsidP="00CD136E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>Basic purpose:</w:t>
      </w:r>
    </w:p>
    <w:p w:rsidR="00CD136E" w:rsidRPr="00E119D2" w:rsidRDefault="00CD136E" w:rsidP="00CD136E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CD136E" w:rsidRPr="00E119D2" w:rsidRDefault="00675C8D" w:rsidP="00CD136E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sz w:val="20"/>
          <w:szCs w:val="20"/>
        </w:rPr>
        <w:t xml:space="preserve">The </w:t>
      </w:r>
      <w:r w:rsidR="00AE10E9" w:rsidRPr="00E119D2">
        <w:rPr>
          <w:rFonts w:ascii="Arial" w:hAnsi="Arial" w:cs="Arial"/>
          <w:sz w:val="20"/>
          <w:szCs w:val="20"/>
        </w:rPr>
        <w:t xml:space="preserve">Internal Learning Consultant </w:t>
      </w:r>
      <w:r w:rsidRPr="00E119D2">
        <w:rPr>
          <w:rFonts w:ascii="Arial" w:hAnsi="Arial" w:cs="Arial"/>
          <w:sz w:val="20"/>
          <w:szCs w:val="20"/>
        </w:rPr>
        <w:t>is responsible for</w:t>
      </w:r>
      <w:r w:rsidR="00CD136E" w:rsidRPr="00E119D2">
        <w:rPr>
          <w:rFonts w:ascii="Arial" w:hAnsi="Arial" w:cs="Arial"/>
          <w:sz w:val="20"/>
          <w:szCs w:val="20"/>
        </w:rPr>
        <w:t xml:space="preserve"> sell</w:t>
      </w:r>
      <w:r w:rsidRPr="00E119D2">
        <w:rPr>
          <w:rFonts w:ascii="Arial" w:hAnsi="Arial" w:cs="Arial"/>
          <w:sz w:val="20"/>
          <w:szCs w:val="20"/>
        </w:rPr>
        <w:t>ing and promoting Cengage Learning product to</w:t>
      </w:r>
      <w:r w:rsidR="00CD136E" w:rsidRPr="00E119D2">
        <w:rPr>
          <w:rFonts w:ascii="Arial" w:hAnsi="Arial" w:cs="Arial"/>
          <w:sz w:val="20"/>
          <w:szCs w:val="20"/>
        </w:rPr>
        <w:t xml:space="preserve"> </w:t>
      </w:r>
      <w:r w:rsidRPr="00E119D2">
        <w:rPr>
          <w:rFonts w:ascii="Arial" w:hAnsi="Arial" w:cs="Arial"/>
          <w:sz w:val="20"/>
          <w:szCs w:val="20"/>
        </w:rPr>
        <w:t xml:space="preserve">all </w:t>
      </w:r>
      <w:r w:rsidR="00CD136E" w:rsidRPr="00E119D2">
        <w:rPr>
          <w:rFonts w:ascii="Arial" w:hAnsi="Arial" w:cs="Arial"/>
          <w:sz w:val="20"/>
          <w:szCs w:val="20"/>
        </w:rPr>
        <w:t xml:space="preserve">key accounts </w:t>
      </w:r>
      <w:r w:rsidR="0016284C" w:rsidRPr="00E119D2">
        <w:rPr>
          <w:rFonts w:ascii="Arial" w:hAnsi="Arial" w:cs="Arial"/>
          <w:sz w:val="20"/>
          <w:szCs w:val="20"/>
        </w:rPr>
        <w:t xml:space="preserve">in </w:t>
      </w:r>
      <w:r w:rsidR="00E961CE" w:rsidRPr="00E119D2">
        <w:rPr>
          <w:rFonts w:ascii="Arial" w:hAnsi="Arial" w:cs="Arial"/>
          <w:sz w:val="20"/>
          <w:szCs w:val="20"/>
        </w:rPr>
        <w:t>s</w:t>
      </w:r>
      <w:r w:rsidR="003C7F33" w:rsidRPr="00E119D2">
        <w:rPr>
          <w:rFonts w:ascii="Arial" w:hAnsi="Arial" w:cs="Arial"/>
          <w:sz w:val="20"/>
          <w:szCs w:val="20"/>
        </w:rPr>
        <w:t>econd</w:t>
      </w:r>
      <w:r w:rsidR="00E961CE" w:rsidRPr="00E119D2">
        <w:rPr>
          <w:rFonts w:ascii="Arial" w:hAnsi="Arial" w:cs="Arial"/>
          <w:sz w:val="20"/>
          <w:szCs w:val="20"/>
        </w:rPr>
        <w:t>ary s</w:t>
      </w:r>
      <w:r w:rsidR="003C7F33" w:rsidRPr="00E119D2">
        <w:rPr>
          <w:rFonts w:ascii="Arial" w:hAnsi="Arial" w:cs="Arial"/>
          <w:sz w:val="20"/>
          <w:szCs w:val="20"/>
        </w:rPr>
        <w:t>chools t</w:t>
      </w:r>
      <w:r w:rsidR="00981B0A" w:rsidRPr="00E119D2">
        <w:rPr>
          <w:rFonts w:ascii="Arial" w:hAnsi="Arial" w:cs="Arial"/>
          <w:sz w:val="20"/>
          <w:szCs w:val="20"/>
        </w:rPr>
        <w:t>hroughout Australia that offer v</w:t>
      </w:r>
      <w:r w:rsidR="003C7F33" w:rsidRPr="00E119D2">
        <w:rPr>
          <w:rFonts w:ascii="Arial" w:hAnsi="Arial" w:cs="Arial"/>
          <w:sz w:val="20"/>
          <w:szCs w:val="20"/>
        </w:rPr>
        <w:t xml:space="preserve">ocational training. </w:t>
      </w:r>
    </w:p>
    <w:p w:rsidR="00CD136E" w:rsidRPr="00E119D2" w:rsidRDefault="00CD136E" w:rsidP="00CD136E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CD136E" w:rsidRPr="00E119D2" w:rsidRDefault="003C7F33" w:rsidP="00CD136E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sz w:val="20"/>
          <w:szCs w:val="20"/>
        </w:rPr>
        <w:t>This role is</w:t>
      </w:r>
      <w:r w:rsidR="00E322EE" w:rsidRPr="00E119D2">
        <w:rPr>
          <w:rFonts w:ascii="Arial" w:hAnsi="Arial" w:cs="Arial"/>
          <w:sz w:val="20"/>
          <w:szCs w:val="20"/>
        </w:rPr>
        <w:t xml:space="preserve"> also required t</w:t>
      </w:r>
      <w:r w:rsidR="00CD136E" w:rsidRPr="00E119D2">
        <w:rPr>
          <w:rFonts w:ascii="Arial" w:hAnsi="Arial" w:cs="Arial"/>
          <w:sz w:val="20"/>
          <w:szCs w:val="20"/>
        </w:rPr>
        <w:t>o ensure that editorial, marketing and sales information is utilised in the appropriate manner to generate and increase revenue.</w:t>
      </w:r>
    </w:p>
    <w:p w:rsidR="00CD136E" w:rsidRPr="00E119D2" w:rsidRDefault="00CD136E" w:rsidP="00CD136E">
      <w:pPr>
        <w:widowControl w:val="0"/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433C3C" w:rsidRPr="00E119D2" w:rsidRDefault="00433C3C" w:rsidP="00CD136E">
      <w:pPr>
        <w:tabs>
          <w:tab w:val="left" w:pos="2528"/>
        </w:tabs>
        <w:rPr>
          <w:rFonts w:ascii="Arial" w:hAnsi="Arial" w:cs="Arial"/>
          <w:sz w:val="20"/>
          <w:szCs w:val="20"/>
        </w:rPr>
      </w:pPr>
    </w:p>
    <w:p w:rsidR="00433C3C" w:rsidRPr="00E119D2" w:rsidRDefault="00433C3C">
      <w:pPr>
        <w:rPr>
          <w:rFonts w:ascii="Arial" w:hAnsi="Arial" w:cs="Arial"/>
          <w:b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>Principal accountabilities:</w:t>
      </w:r>
    </w:p>
    <w:p w:rsidR="00433C3C" w:rsidRPr="00E119D2" w:rsidRDefault="00433C3C">
      <w:pPr>
        <w:rPr>
          <w:rFonts w:ascii="Arial" w:hAnsi="Arial" w:cs="Arial"/>
          <w:b/>
          <w:sz w:val="22"/>
          <w:szCs w:val="22"/>
        </w:rPr>
      </w:pPr>
    </w:p>
    <w:tbl>
      <w:tblPr>
        <w:tblW w:w="10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1057"/>
        <w:gridCol w:w="3258"/>
        <w:gridCol w:w="2247"/>
        <w:gridCol w:w="2144"/>
      </w:tblGrid>
      <w:tr w:rsidR="00E119D2" w:rsidRPr="00E119D2" w:rsidTr="00457F4A">
        <w:trPr>
          <w:trHeight w:val="397"/>
        </w:trPr>
        <w:tc>
          <w:tcPr>
            <w:tcW w:w="1513" w:type="dxa"/>
            <w:vAlign w:val="center"/>
          </w:tcPr>
          <w:p w:rsidR="00433C3C" w:rsidRPr="00E119D2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9D2">
              <w:rPr>
                <w:rFonts w:ascii="Arial" w:hAnsi="Arial" w:cs="Arial"/>
                <w:b/>
                <w:sz w:val="18"/>
                <w:szCs w:val="18"/>
              </w:rPr>
              <w:t>Key Outcome and Area</w:t>
            </w:r>
          </w:p>
        </w:tc>
        <w:tc>
          <w:tcPr>
            <w:tcW w:w="1057" w:type="dxa"/>
            <w:vAlign w:val="center"/>
          </w:tcPr>
          <w:p w:rsidR="00433C3C" w:rsidRPr="00E119D2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C3C" w:rsidRPr="00E119D2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9D2">
              <w:rPr>
                <w:rFonts w:ascii="Arial" w:hAnsi="Arial" w:cs="Arial"/>
                <w:b/>
                <w:sz w:val="18"/>
                <w:szCs w:val="18"/>
              </w:rPr>
              <w:t>% of Total Job</w:t>
            </w:r>
          </w:p>
          <w:p w:rsidR="00433C3C" w:rsidRPr="00E119D2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433C3C" w:rsidRPr="00E119D2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9D2">
              <w:rPr>
                <w:rFonts w:ascii="Arial" w:hAnsi="Arial" w:cs="Arial"/>
                <w:b/>
                <w:sz w:val="18"/>
                <w:szCs w:val="18"/>
              </w:rPr>
              <w:t>Objectives and Tasks</w:t>
            </w:r>
          </w:p>
        </w:tc>
        <w:tc>
          <w:tcPr>
            <w:tcW w:w="2247" w:type="dxa"/>
            <w:vAlign w:val="center"/>
          </w:tcPr>
          <w:p w:rsidR="00433C3C" w:rsidRPr="00E119D2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9D2">
              <w:rPr>
                <w:rFonts w:ascii="Arial" w:hAnsi="Arial" w:cs="Arial"/>
                <w:b/>
                <w:sz w:val="18"/>
                <w:szCs w:val="18"/>
              </w:rPr>
              <w:t>Core Competencies</w:t>
            </w:r>
          </w:p>
        </w:tc>
        <w:tc>
          <w:tcPr>
            <w:tcW w:w="2144" w:type="dxa"/>
            <w:vAlign w:val="center"/>
          </w:tcPr>
          <w:p w:rsidR="00433C3C" w:rsidRPr="00E119D2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9D2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E119D2" w:rsidRPr="00E119D2" w:rsidTr="00457F4A">
        <w:tc>
          <w:tcPr>
            <w:tcW w:w="1513" w:type="dxa"/>
          </w:tcPr>
          <w:p w:rsidR="007C5223" w:rsidRPr="00E119D2" w:rsidRDefault="007C5223" w:rsidP="007C52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5A0E8F" w:rsidRPr="00E119D2" w:rsidRDefault="005A0E8F" w:rsidP="00C40D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 xml:space="preserve">Selling </w:t>
            </w:r>
            <w:r w:rsidR="00C40D2D" w:rsidRPr="00E119D2">
              <w:rPr>
                <w:rFonts w:ascii="Arial" w:hAnsi="Arial" w:cs="Arial"/>
                <w:sz w:val="18"/>
                <w:szCs w:val="18"/>
              </w:rPr>
              <w:t>a</w:t>
            </w:r>
            <w:r w:rsidRPr="00E119D2">
              <w:rPr>
                <w:rFonts w:ascii="Arial" w:hAnsi="Arial" w:cs="Arial"/>
                <w:sz w:val="18"/>
                <w:szCs w:val="18"/>
              </w:rPr>
              <w:t>ctivities and new opportunities</w:t>
            </w:r>
          </w:p>
        </w:tc>
        <w:tc>
          <w:tcPr>
            <w:tcW w:w="1057" w:type="dxa"/>
          </w:tcPr>
          <w:p w:rsidR="007C5223" w:rsidRPr="00E119D2" w:rsidRDefault="007C5223" w:rsidP="007C522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7318" w:rsidRPr="00E119D2" w:rsidRDefault="00AE10E9" w:rsidP="007C522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6</w:t>
            </w:r>
            <w:r w:rsidR="00C40D2D" w:rsidRPr="00E119D2">
              <w:rPr>
                <w:rFonts w:ascii="Arial" w:hAnsi="Arial" w:cs="Arial"/>
                <w:sz w:val="18"/>
                <w:szCs w:val="18"/>
              </w:rPr>
              <w:t>0</w:t>
            </w:r>
            <w:r w:rsidR="00C47318" w:rsidRPr="00E119D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58" w:type="dxa"/>
          </w:tcPr>
          <w:p w:rsidR="00040759" w:rsidRPr="00E119D2" w:rsidRDefault="00040759" w:rsidP="0004075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40759" w:rsidRPr="00E119D2" w:rsidRDefault="001911EC" w:rsidP="0004075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I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dentify all new opportunities and service existing accounts in </w:t>
            </w:r>
            <w:r w:rsidR="00E961CE" w:rsidRPr="00E119D2">
              <w:rPr>
                <w:rFonts w:ascii="Arial" w:hAnsi="Arial" w:cs="Arial"/>
                <w:sz w:val="18"/>
                <w:szCs w:val="18"/>
              </w:rPr>
              <w:t>secondary s</w:t>
            </w:r>
            <w:r w:rsidR="003C7F33" w:rsidRPr="00E119D2">
              <w:rPr>
                <w:rFonts w:ascii="Arial" w:hAnsi="Arial" w:cs="Arial"/>
                <w:sz w:val="18"/>
                <w:szCs w:val="18"/>
              </w:rPr>
              <w:t xml:space="preserve">chools </w:t>
            </w:r>
            <w:r w:rsidR="00675C8D" w:rsidRPr="00E119D2">
              <w:rPr>
                <w:rFonts w:ascii="Arial" w:hAnsi="Arial" w:cs="Arial"/>
                <w:sz w:val="18"/>
                <w:szCs w:val="18"/>
              </w:rPr>
              <w:t>that use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 Cengage Learning </w:t>
            </w:r>
            <w:r w:rsidR="00981B0A" w:rsidRPr="00E119D2">
              <w:rPr>
                <w:rFonts w:ascii="Arial" w:hAnsi="Arial" w:cs="Arial"/>
                <w:sz w:val="18"/>
                <w:szCs w:val="18"/>
              </w:rPr>
              <w:t>v</w:t>
            </w:r>
            <w:r w:rsidR="003C7F33" w:rsidRPr="00E119D2">
              <w:rPr>
                <w:rFonts w:ascii="Arial" w:hAnsi="Arial" w:cs="Arial"/>
                <w:sz w:val="18"/>
                <w:szCs w:val="18"/>
              </w:rPr>
              <w:t xml:space="preserve">ocational 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>products.  These accounts will be identified through the Customer Relationship Management System (Magellan) and data warehouse, in conjunction with sales and marketing</w:t>
            </w:r>
            <w:r w:rsidR="00F7003C" w:rsidRPr="00E119D2">
              <w:rPr>
                <w:rFonts w:ascii="Arial" w:hAnsi="Arial" w:cs="Arial"/>
                <w:sz w:val="18"/>
                <w:szCs w:val="18"/>
              </w:rPr>
              <w:t xml:space="preserve"> and close consult</w:t>
            </w:r>
            <w:r w:rsidR="007463B3" w:rsidRPr="00E119D2">
              <w:rPr>
                <w:rFonts w:ascii="Arial" w:hAnsi="Arial" w:cs="Arial"/>
                <w:sz w:val="18"/>
                <w:szCs w:val="18"/>
              </w:rPr>
              <w:t>ation with School education c</w:t>
            </w:r>
            <w:r w:rsidR="00F7003C" w:rsidRPr="00E119D2">
              <w:rPr>
                <w:rFonts w:ascii="Arial" w:hAnsi="Arial" w:cs="Arial"/>
                <w:sz w:val="18"/>
                <w:szCs w:val="18"/>
              </w:rPr>
              <w:t>onsultants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0759" w:rsidRPr="00E119D2" w:rsidRDefault="00040759" w:rsidP="0004075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40759" w:rsidRPr="00E119D2" w:rsidRDefault="001911EC" w:rsidP="0004075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R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>egular</w:t>
            </w:r>
            <w:r w:rsidRPr="00E119D2">
              <w:rPr>
                <w:rFonts w:ascii="Arial" w:hAnsi="Arial" w:cs="Arial"/>
                <w:sz w:val="18"/>
                <w:szCs w:val="18"/>
              </w:rPr>
              <w:t>ly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 contact key account</w:t>
            </w:r>
            <w:r w:rsidR="003C7F33" w:rsidRPr="00E119D2">
              <w:rPr>
                <w:rFonts w:ascii="Arial" w:hAnsi="Arial" w:cs="Arial"/>
                <w:sz w:val="18"/>
                <w:szCs w:val="18"/>
              </w:rPr>
              <w:t>s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>/customer</w:t>
            </w:r>
            <w:r w:rsidR="003C7F33" w:rsidRPr="00E119D2">
              <w:rPr>
                <w:rFonts w:ascii="Arial" w:hAnsi="Arial" w:cs="Arial"/>
                <w:sz w:val="18"/>
                <w:szCs w:val="18"/>
              </w:rPr>
              <w:t>s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C02" w:rsidRPr="00E119D2">
              <w:rPr>
                <w:rFonts w:ascii="Arial" w:hAnsi="Arial" w:cs="Arial"/>
                <w:sz w:val="18"/>
                <w:szCs w:val="18"/>
              </w:rPr>
              <w:t xml:space="preserve">throughout Australia 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>to p</w:t>
            </w:r>
            <w:r w:rsidR="00675C8D" w:rsidRPr="00E119D2">
              <w:rPr>
                <w:rFonts w:ascii="Arial" w:hAnsi="Arial" w:cs="Arial"/>
                <w:sz w:val="18"/>
                <w:szCs w:val="18"/>
              </w:rPr>
              <w:t>romote Cengage Learning</w:t>
            </w:r>
            <w:r w:rsidR="003C7F33" w:rsidRPr="00E119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B0A" w:rsidRPr="00E119D2">
              <w:rPr>
                <w:rFonts w:ascii="Arial" w:hAnsi="Arial" w:cs="Arial"/>
                <w:sz w:val="18"/>
                <w:szCs w:val="18"/>
              </w:rPr>
              <w:t>v</w:t>
            </w:r>
            <w:r w:rsidR="003C7F33" w:rsidRPr="00E119D2">
              <w:rPr>
                <w:rFonts w:ascii="Arial" w:hAnsi="Arial" w:cs="Arial"/>
                <w:sz w:val="18"/>
                <w:szCs w:val="18"/>
              </w:rPr>
              <w:t>ocational</w:t>
            </w:r>
            <w:r w:rsidR="00675C8D" w:rsidRPr="00E119D2">
              <w:rPr>
                <w:rFonts w:ascii="Arial" w:hAnsi="Arial" w:cs="Arial"/>
                <w:sz w:val="18"/>
                <w:szCs w:val="18"/>
              </w:rPr>
              <w:t xml:space="preserve"> product</w:t>
            </w:r>
            <w:r w:rsidR="003C7F33" w:rsidRPr="00E119D2">
              <w:rPr>
                <w:rFonts w:ascii="Arial" w:hAnsi="Arial" w:cs="Arial"/>
                <w:sz w:val="18"/>
                <w:szCs w:val="18"/>
              </w:rPr>
              <w:t>s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 as effectively as possible and ensure all sales opportunities are maximised.  </w:t>
            </w:r>
          </w:p>
          <w:p w:rsidR="00040759" w:rsidRPr="00E119D2" w:rsidRDefault="00040759" w:rsidP="0004075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40759" w:rsidRPr="00E119D2" w:rsidRDefault="001911EC" w:rsidP="0004075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>ctively source new business through websites, etc</w:t>
            </w:r>
            <w:r w:rsidR="00F7003C" w:rsidRPr="00E119D2">
              <w:rPr>
                <w:rFonts w:ascii="Arial" w:hAnsi="Arial" w:cs="Arial"/>
                <w:sz w:val="18"/>
                <w:szCs w:val="18"/>
              </w:rPr>
              <w:t>.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 to develop further sales and marketing opportunities in conjunction with the sales and marketing departments.</w:t>
            </w:r>
          </w:p>
          <w:p w:rsidR="00040759" w:rsidRPr="00E119D2" w:rsidRDefault="00040759" w:rsidP="0004075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40759" w:rsidRPr="00E119D2" w:rsidRDefault="001911EC" w:rsidP="0004075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E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ffectively manage customer relationships and expectations with all key accounts. </w:t>
            </w:r>
          </w:p>
          <w:p w:rsidR="0016284C" w:rsidRPr="00E119D2" w:rsidRDefault="0016284C" w:rsidP="0016284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6284C" w:rsidRPr="00E119D2" w:rsidRDefault="0016284C" w:rsidP="0016284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6284C" w:rsidRPr="00E119D2" w:rsidRDefault="0016284C" w:rsidP="0016284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961CE" w:rsidRPr="00E119D2" w:rsidRDefault="00E961CE" w:rsidP="0016284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6284C" w:rsidRPr="00E119D2" w:rsidRDefault="0016284C" w:rsidP="0016284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85D9B" w:rsidRPr="00E119D2" w:rsidRDefault="001911EC" w:rsidP="00985D9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U</w:t>
            </w:r>
            <w:r w:rsidR="0016284C" w:rsidRPr="00E119D2">
              <w:rPr>
                <w:rFonts w:ascii="Arial" w:hAnsi="Arial" w:cs="Arial"/>
                <w:sz w:val="18"/>
                <w:szCs w:val="18"/>
              </w:rPr>
              <w:t xml:space="preserve">tilise technology and multimedia as part of the sales process.  This includes using Microsoft </w:t>
            </w:r>
            <w:r w:rsidR="007255D7" w:rsidRPr="00E119D2">
              <w:rPr>
                <w:rFonts w:ascii="Arial" w:hAnsi="Arial" w:cs="Arial"/>
                <w:sz w:val="18"/>
                <w:szCs w:val="18"/>
              </w:rPr>
              <w:t>Office</w:t>
            </w:r>
            <w:r w:rsidR="00C714B8" w:rsidRPr="00E11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6284C" w:rsidRPr="00E119D2">
              <w:rPr>
                <w:rFonts w:ascii="Arial" w:hAnsi="Arial" w:cs="Arial"/>
                <w:sz w:val="18"/>
                <w:szCs w:val="18"/>
              </w:rPr>
              <w:t>Customer Relationship Management System (Magellan), Data Warehouse, websites and other Cengage Learning technologies developed for use with specific products.</w:t>
            </w:r>
          </w:p>
          <w:p w:rsidR="00985D9B" w:rsidRPr="00E119D2" w:rsidRDefault="00985D9B" w:rsidP="00985D9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985D9B" w:rsidRPr="00E119D2" w:rsidRDefault="00985D9B" w:rsidP="00985D9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Work towards and achieve set sales targets.</w:t>
            </w:r>
          </w:p>
          <w:p w:rsidR="00985D9B" w:rsidRPr="00E119D2" w:rsidRDefault="00985D9B" w:rsidP="00985D9B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985D9B" w:rsidRPr="00E119D2" w:rsidRDefault="002B3BDF" w:rsidP="00985D9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/>
                <w:sz w:val="18"/>
                <w:szCs w:val="18"/>
              </w:rPr>
              <w:t>Actively pursue</w:t>
            </w:r>
            <w:r w:rsidR="00985D9B" w:rsidRPr="00E119D2">
              <w:rPr>
                <w:rFonts w:ascii="Arial" w:hAnsi="Arial"/>
                <w:sz w:val="18"/>
                <w:szCs w:val="18"/>
              </w:rPr>
              <w:t xml:space="preserve"> cost saving measures.</w:t>
            </w:r>
          </w:p>
          <w:p w:rsidR="00985D9B" w:rsidRPr="00E119D2" w:rsidRDefault="00985D9B" w:rsidP="00985D9B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985D9B" w:rsidRPr="00E119D2" w:rsidRDefault="002B3BDF" w:rsidP="00985D9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/>
                <w:sz w:val="18"/>
                <w:szCs w:val="18"/>
              </w:rPr>
              <w:t>Effective m</w:t>
            </w:r>
            <w:r w:rsidR="00985D9B" w:rsidRPr="00E119D2">
              <w:rPr>
                <w:rFonts w:ascii="Arial" w:hAnsi="Arial"/>
                <w:sz w:val="18"/>
                <w:szCs w:val="18"/>
              </w:rPr>
              <w:t>anagement of expenses</w:t>
            </w:r>
            <w:r w:rsidR="00985D9B" w:rsidRPr="00E119D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5D9B" w:rsidRPr="00E119D2" w:rsidRDefault="00985D9B" w:rsidP="00985D9B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985D9B" w:rsidRPr="00E119D2" w:rsidRDefault="00985D9B" w:rsidP="00985D9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/>
                <w:sz w:val="18"/>
                <w:szCs w:val="18"/>
              </w:rPr>
              <w:t>Keep expenses within budget constraints</w:t>
            </w:r>
            <w:r w:rsidR="007463B3" w:rsidRPr="00E119D2">
              <w:rPr>
                <w:rFonts w:ascii="Arial" w:hAnsi="Arial"/>
                <w:sz w:val="18"/>
                <w:szCs w:val="18"/>
              </w:rPr>
              <w:t>.</w:t>
            </w:r>
          </w:p>
          <w:p w:rsidR="00C0594B" w:rsidRPr="00E119D2" w:rsidRDefault="00C0594B" w:rsidP="00040759">
            <w:pPr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:rsidR="00420CA3" w:rsidRPr="00E119D2" w:rsidRDefault="00420CA3" w:rsidP="00514C61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:rsidR="00E97FA9" w:rsidRPr="00E119D2" w:rsidRDefault="00420CA3" w:rsidP="00E97FA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 xml:space="preserve">Excellent communication </w:t>
            </w:r>
            <w:r w:rsidR="00807B69" w:rsidRPr="00E119D2">
              <w:rPr>
                <w:rFonts w:ascii="Arial" w:hAnsi="Arial" w:cs="Arial"/>
                <w:sz w:val="18"/>
                <w:szCs w:val="18"/>
              </w:rPr>
              <w:t xml:space="preserve">and presentation </w:t>
            </w:r>
            <w:r w:rsidRPr="00E119D2">
              <w:rPr>
                <w:rFonts w:ascii="Arial" w:hAnsi="Arial" w:cs="Arial"/>
                <w:sz w:val="18"/>
                <w:szCs w:val="18"/>
              </w:rPr>
              <w:t>skills</w:t>
            </w:r>
          </w:p>
          <w:p w:rsidR="00807B69" w:rsidRPr="00E119D2" w:rsidRDefault="00807B69" w:rsidP="00807B6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E01F61" w:rsidRPr="00E119D2" w:rsidRDefault="00807B69" w:rsidP="00E01F61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Product and market knowledge</w:t>
            </w:r>
          </w:p>
          <w:p w:rsidR="00E01F61" w:rsidRPr="00E119D2" w:rsidRDefault="00E01F61" w:rsidP="00E01F6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01F61" w:rsidRPr="00E119D2" w:rsidRDefault="00E01F61" w:rsidP="00E01F61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Excellent understanding of the sales process</w:t>
            </w:r>
          </w:p>
          <w:p w:rsidR="00E01F61" w:rsidRPr="00E119D2" w:rsidRDefault="00E01F61" w:rsidP="00E01F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01F61" w:rsidRPr="00E119D2" w:rsidRDefault="00E01F61" w:rsidP="00E01F61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 xml:space="preserve">Sound understanding of the </w:t>
            </w:r>
            <w:r w:rsidR="0016284C" w:rsidRPr="00E119D2">
              <w:rPr>
                <w:rFonts w:ascii="Arial" w:hAnsi="Arial" w:cs="Arial"/>
                <w:sz w:val="18"/>
                <w:szCs w:val="18"/>
              </w:rPr>
              <w:t>Vocational</w:t>
            </w:r>
            <w:r w:rsidR="003C7F33" w:rsidRPr="00E119D2">
              <w:rPr>
                <w:rFonts w:ascii="Arial" w:hAnsi="Arial" w:cs="Arial"/>
                <w:sz w:val="18"/>
                <w:szCs w:val="18"/>
              </w:rPr>
              <w:t xml:space="preserve"> training</w:t>
            </w:r>
            <w:r w:rsidR="0016284C" w:rsidRPr="00E119D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961CE" w:rsidRPr="00E119D2">
              <w:rPr>
                <w:rFonts w:ascii="Arial" w:hAnsi="Arial" w:cs="Arial"/>
                <w:sz w:val="18"/>
                <w:szCs w:val="18"/>
              </w:rPr>
              <w:t>s</w:t>
            </w:r>
            <w:r w:rsidR="00F7003C" w:rsidRPr="00E119D2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="00675C8D" w:rsidRPr="00E119D2">
              <w:rPr>
                <w:rFonts w:ascii="Arial" w:hAnsi="Arial" w:cs="Arial"/>
                <w:sz w:val="18"/>
                <w:szCs w:val="18"/>
              </w:rPr>
              <w:t>m</w:t>
            </w:r>
            <w:r w:rsidR="0016284C" w:rsidRPr="00E119D2">
              <w:rPr>
                <w:rFonts w:ascii="Arial" w:hAnsi="Arial" w:cs="Arial"/>
                <w:sz w:val="18"/>
                <w:szCs w:val="18"/>
              </w:rPr>
              <w:t xml:space="preserve">arkets </w:t>
            </w:r>
            <w:r w:rsidRPr="00E119D2">
              <w:rPr>
                <w:rFonts w:ascii="Arial" w:hAnsi="Arial" w:cs="Arial"/>
                <w:sz w:val="18"/>
                <w:szCs w:val="18"/>
              </w:rPr>
              <w:t>and the adoption process</w:t>
            </w:r>
          </w:p>
          <w:p w:rsidR="007A1358" w:rsidRPr="00E119D2" w:rsidRDefault="007A1358" w:rsidP="007A135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A1358" w:rsidRPr="00E119D2" w:rsidRDefault="007A1358" w:rsidP="007A1358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Good interpersonal skills and the ability to build relationships</w:t>
            </w:r>
          </w:p>
          <w:p w:rsidR="00600D68" w:rsidRPr="00E119D2" w:rsidRDefault="00600D68" w:rsidP="00600D6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00D68" w:rsidRPr="00E119D2" w:rsidRDefault="00600D68" w:rsidP="00600D68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Proven problem solving skills with keen attention to detail and follow through</w:t>
            </w:r>
          </w:p>
          <w:p w:rsidR="00E97FA9" w:rsidRPr="00E119D2" w:rsidRDefault="00E97FA9" w:rsidP="00E97FA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97FA9" w:rsidRPr="00E119D2" w:rsidRDefault="00E97FA9" w:rsidP="00E97FA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 xml:space="preserve">Ability </w:t>
            </w:r>
            <w:r w:rsidR="00C0594B" w:rsidRPr="00E119D2">
              <w:rPr>
                <w:rFonts w:ascii="Arial" w:hAnsi="Arial" w:cs="Arial"/>
                <w:sz w:val="18"/>
                <w:szCs w:val="18"/>
              </w:rPr>
              <w:t xml:space="preserve">and drive </w:t>
            </w:r>
            <w:r w:rsidRPr="00E119D2">
              <w:rPr>
                <w:rFonts w:ascii="Arial" w:hAnsi="Arial" w:cs="Arial"/>
                <w:sz w:val="18"/>
                <w:szCs w:val="18"/>
              </w:rPr>
              <w:t>to work towards and meet deadlines</w:t>
            </w:r>
            <w:r w:rsidR="00C0594B" w:rsidRPr="00E119D2">
              <w:rPr>
                <w:rFonts w:ascii="Arial" w:hAnsi="Arial" w:cs="Arial"/>
                <w:sz w:val="18"/>
                <w:szCs w:val="18"/>
              </w:rPr>
              <w:t xml:space="preserve"> and targets</w:t>
            </w:r>
          </w:p>
          <w:p w:rsidR="0016284C" w:rsidRPr="00E119D2" w:rsidRDefault="0016284C" w:rsidP="0016284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6284C" w:rsidRPr="00E119D2" w:rsidRDefault="0016284C" w:rsidP="0016284C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Excellent telephone manner</w:t>
            </w:r>
          </w:p>
          <w:p w:rsidR="0016284C" w:rsidRPr="00E119D2" w:rsidRDefault="0016284C" w:rsidP="0016284C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E97FA9" w:rsidRPr="00E119D2" w:rsidRDefault="00E97FA9" w:rsidP="00E97FA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75C8D" w:rsidRPr="00E119D2" w:rsidRDefault="00C0594B" w:rsidP="00675C8D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Skilled use o</w:t>
            </w:r>
            <w:r w:rsidR="00E97FA9" w:rsidRPr="00E119D2">
              <w:rPr>
                <w:rFonts w:ascii="Arial" w:hAnsi="Arial" w:cs="Arial"/>
                <w:sz w:val="18"/>
                <w:szCs w:val="18"/>
              </w:rPr>
              <w:t xml:space="preserve">f Microsoft </w:t>
            </w:r>
            <w:r w:rsidR="007255D7" w:rsidRPr="00E119D2">
              <w:rPr>
                <w:rFonts w:ascii="Arial" w:hAnsi="Arial" w:cs="Arial"/>
                <w:sz w:val="18"/>
                <w:szCs w:val="18"/>
              </w:rPr>
              <w:t xml:space="preserve">Office, CRMS and other platforms </w:t>
            </w:r>
          </w:p>
          <w:p w:rsidR="00675C8D" w:rsidRPr="00E119D2" w:rsidRDefault="00675C8D" w:rsidP="00675C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07B69" w:rsidRPr="00E119D2" w:rsidRDefault="00807B69" w:rsidP="00675C8D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Ability to conduct WebEx and phone product training sessions</w:t>
            </w:r>
          </w:p>
          <w:p w:rsidR="005A0E8F" w:rsidRPr="00E119D2" w:rsidRDefault="005A0E8F" w:rsidP="005A0E8F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A0E8F" w:rsidRPr="00E119D2" w:rsidRDefault="005A0E8F" w:rsidP="005A0E8F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 xml:space="preserve">Strong organisational and time management skills </w:t>
            </w:r>
          </w:p>
          <w:p w:rsidR="005A0E8F" w:rsidRPr="00E119D2" w:rsidRDefault="005A0E8F" w:rsidP="005A0E8F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5A0E8F" w:rsidRPr="00E119D2" w:rsidRDefault="005A0E8F" w:rsidP="005A0E8F">
            <w:pPr>
              <w:widowControl w:val="0"/>
              <w:numPr>
                <w:ilvl w:val="0"/>
                <w:numId w:val="31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:rsidR="00EE03CE" w:rsidRPr="00E119D2" w:rsidRDefault="00EE03CE" w:rsidP="00EE03CE">
            <w:pPr>
              <w:widowControl w:val="0"/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E03CE" w:rsidRPr="00E119D2" w:rsidRDefault="00675C8D" w:rsidP="005A0E8F">
            <w:pPr>
              <w:widowControl w:val="0"/>
              <w:numPr>
                <w:ilvl w:val="0"/>
                <w:numId w:val="31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Business a</w:t>
            </w:r>
            <w:r w:rsidR="00EE03CE" w:rsidRPr="00E119D2">
              <w:rPr>
                <w:rFonts w:ascii="Arial" w:hAnsi="Arial" w:cs="Arial"/>
                <w:sz w:val="18"/>
                <w:szCs w:val="18"/>
              </w:rPr>
              <w:t>cumen</w:t>
            </w:r>
          </w:p>
          <w:p w:rsidR="00807B69" w:rsidRPr="00E119D2" w:rsidRDefault="00807B69" w:rsidP="00807B6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07B69" w:rsidRPr="00E119D2" w:rsidRDefault="00807B69" w:rsidP="00807B6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:rsidR="00E01F61" w:rsidRPr="00E119D2" w:rsidRDefault="00E01F61" w:rsidP="00E01F61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E01F61" w:rsidRPr="00E119D2" w:rsidRDefault="00E01F61" w:rsidP="00E01F61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Ability to listen and anticipate customer’s needs</w:t>
            </w:r>
          </w:p>
          <w:p w:rsidR="00E01F61" w:rsidRPr="00E119D2" w:rsidRDefault="00E01F61" w:rsidP="00E01F61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E01F61" w:rsidRPr="00E119D2" w:rsidRDefault="00E01F61" w:rsidP="00E01F61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Establish and maintain effective relationships with internal and external customers</w:t>
            </w:r>
          </w:p>
          <w:p w:rsidR="00420CA3" w:rsidRPr="00E119D2" w:rsidRDefault="00420CA3" w:rsidP="00E0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</w:tcPr>
          <w:p w:rsidR="001928A6" w:rsidRPr="00E119D2" w:rsidRDefault="001928A6" w:rsidP="001928A6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1928A6" w:rsidRPr="00E119D2" w:rsidRDefault="001928A6" w:rsidP="001928A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/>
                <w:sz w:val="18"/>
                <w:szCs w:val="18"/>
              </w:rPr>
              <w:t>Actively contributes towards revenue generation, revenue growth and cost control</w:t>
            </w:r>
          </w:p>
          <w:p w:rsidR="00420CA3" w:rsidRPr="00E119D2" w:rsidRDefault="00420CA3" w:rsidP="00514C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0594B" w:rsidRPr="00E119D2" w:rsidRDefault="007821BB" w:rsidP="00C0594B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Revenue growth</w:t>
            </w:r>
          </w:p>
          <w:p w:rsidR="00457F4A" w:rsidRPr="00E119D2" w:rsidRDefault="00457F4A" w:rsidP="00457F4A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457F4A" w:rsidRPr="00E119D2" w:rsidRDefault="00457F4A" w:rsidP="00514C6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New business</w:t>
            </w:r>
          </w:p>
          <w:p w:rsidR="00457F4A" w:rsidRPr="00E119D2" w:rsidRDefault="00457F4A" w:rsidP="00457F4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57F4A" w:rsidRPr="00E119D2" w:rsidRDefault="00457F4A" w:rsidP="00457F4A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Contribution to key sales results</w:t>
            </w:r>
          </w:p>
          <w:p w:rsidR="00457F4A" w:rsidRPr="00E119D2" w:rsidRDefault="00457F4A" w:rsidP="00457F4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57F4A" w:rsidRPr="00E119D2" w:rsidRDefault="00457F4A" w:rsidP="00457F4A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DA62A5" w:rsidRPr="00E119D2" w:rsidRDefault="00DA62A5" w:rsidP="00DA62A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8261A" w:rsidRPr="00E119D2" w:rsidRDefault="00420CA3" w:rsidP="00514C6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Meeting deadlines</w:t>
            </w:r>
          </w:p>
          <w:p w:rsidR="001928A6" w:rsidRPr="00E119D2" w:rsidRDefault="001928A6" w:rsidP="001928A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28A6" w:rsidRPr="00E119D2" w:rsidRDefault="001928A6" w:rsidP="001928A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Enjoy communicating and problem-solving</w:t>
            </w:r>
          </w:p>
          <w:p w:rsidR="001928A6" w:rsidRPr="00E119D2" w:rsidRDefault="001928A6" w:rsidP="001928A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28A6" w:rsidRPr="00E119D2" w:rsidRDefault="001928A6" w:rsidP="001928A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Approachability</w:t>
            </w:r>
          </w:p>
          <w:p w:rsidR="00807B69" w:rsidRPr="00E119D2" w:rsidRDefault="00807B69" w:rsidP="00807B6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07B69" w:rsidRPr="00E119D2" w:rsidRDefault="00807B69" w:rsidP="00807B69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Proactive working relationships</w:t>
            </w:r>
          </w:p>
          <w:p w:rsidR="00807B69" w:rsidRPr="00E119D2" w:rsidRDefault="00807B69" w:rsidP="00807B6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07B69" w:rsidRPr="00E119D2" w:rsidRDefault="00807B69" w:rsidP="00807B69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Embraces Cengage Learning core values and competencies</w:t>
            </w:r>
          </w:p>
          <w:p w:rsidR="00420CA3" w:rsidRPr="00E119D2" w:rsidRDefault="00420CA3" w:rsidP="00457F4A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D2" w:rsidRPr="00E119D2" w:rsidTr="00457F4A">
        <w:tc>
          <w:tcPr>
            <w:tcW w:w="1513" w:type="dxa"/>
          </w:tcPr>
          <w:p w:rsidR="007C5223" w:rsidRPr="00E119D2" w:rsidRDefault="007C5223" w:rsidP="007C5223">
            <w:pPr>
              <w:widowControl w:val="0"/>
              <w:tabs>
                <w:tab w:val="left" w:pos="1110"/>
                <w:tab w:val="left" w:pos="252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A0E8F" w:rsidRPr="00E119D2" w:rsidRDefault="00040759" w:rsidP="007C5223">
            <w:pPr>
              <w:widowControl w:val="0"/>
              <w:tabs>
                <w:tab w:val="left" w:pos="1110"/>
                <w:tab w:val="left" w:pos="2528"/>
              </w:tabs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Sales and</w:t>
            </w:r>
            <w:r w:rsidR="00C0594B" w:rsidRPr="00E119D2">
              <w:rPr>
                <w:rFonts w:ascii="Arial" w:hAnsi="Arial" w:cs="Arial"/>
                <w:sz w:val="18"/>
                <w:szCs w:val="18"/>
              </w:rPr>
              <w:t xml:space="preserve"> Marketing Strategic Activities</w:t>
            </w:r>
          </w:p>
        </w:tc>
        <w:tc>
          <w:tcPr>
            <w:tcW w:w="1057" w:type="dxa"/>
          </w:tcPr>
          <w:p w:rsidR="00864718" w:rsidRPr="00E119D2" w:rsidRDefault="00864718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7318" w:rsidRPr="00E119D2" w:rsidRDefault="00C40D2D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10</w:t>
            </w:r>
            <w:r w:rsidR="00C47318" w:rsidRPr="00E119D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58" w:type="dxa"/>
          </w:tcPr>
          <w:p w:rsidR="00040759" w:rsidRPr="00E119D2" w:rsidRDefault="00040759" w:rsidP="0004075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Pr="00E119D2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D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evelop product knowledge of Cengage Learning texts and resources by </w:t>
            </w:r>
            <w:r w:rsidR="00E01F61" w:rsidRPr="00E119D2">
              <w:rPr>
                <w:rFonts w:ascii="Arial" w:hAnsi="Arial" w:cs="Arial"/>
                <w:sz w:val="18"/>
                <w:szCs w:val="18"/>
              </w:rPr>
              <w:t xml:space="preserve">actively 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>attending sales conferences, and by utilising the sales tools distributed by the division (including catalogues, sales sheets, websites etc</w:t>
            </w:r>
            <w:r w:rsidR="007463B3" w:rsidRPr="00E119D2">
              <w:rPr>
                <w:rFonts w:ascii="Arial" w:hAnsi="Arial" w:cs="Arial"/>
                <w:sz w:val="18"/>
                <w:szCs w:val="18"/>
              </w:rPr>
              <w:t>.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1911EC" w:rsidRPr="00E119D2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40759" w:rsidRPr="00E119D2" w:rsidRDefault="00B005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If required, a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>ttend academic conferences and displays and represent the company in a professional manner.</w:t>
            </w:r>
          </w:p>
          <w:p w:rsidR="005A0E8F" w:rsidRPr="00E119D2" w:rsidRDefault="005A0E8F" w:rsidP="00040759">
            <w:pPr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:rsidR="00DA62A5" w:rsidRPr="00E119D2" w:rsidRDefault="00DA62A5" w:rsidP="00DA62A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75C8D" w:rsidRPr="00E119D2" w:rsidRDefault="001928A6" w:rsidP="00675C8D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Strategic thinker with the ability to create new ideas</w:t>
            </w:r>
          </w:p>
          <w:p w:rsidR="00675C8D" w:rsidRPr="00E119D2" w:rsidRDefault="00675C8D" w:rsidP="00675C8D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E97FA9" w:rsidRPr="00E119D2" w:rsidRDefault="007A1358" w:rsidP="00675C8D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Product and market knowledge</w:t>
            </w:r>
          </w:p>
        </w:tc>
        <w:tc>
          <w:tcPr>
            <w:tcW w:w="2144" w:type="dxa"/>
          </w:tcPr>
          <w:p w:rsidR="00420CA3" w:rsidRPr="00E119D2" w:rsidRDefault="00420CA3" w:rsidP="00514C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920DC" w:rsidRPr="00E119D2" w:rsidRDefault="006920DC" w:rsidP="006920DC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Customer feedback</w:t>
            </w:r>
          </w:p>
          <w:p w:rsidR="007A1358" w:rsidRPr="00E119D2" w:rsidRDefault="007A1358" w:rsidP="007A1358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75C8D" w:rsidRPr="00E119D2" w:rsidRDefault="007A1358" w:rsidP="00675C8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Customer feedback</w:t>
            </w:r>
          </w:p>
          <w:p w:rsidR="00675C8D" w:rsidRPr="00E119D2" w:rsidRDefault="00675C8D" w:rsidP="00675C8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920DC" w:rsidRPr="00E119D2" w:rsidRDefault="006920DC" w:rsidP="00675C8D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457F4A" w:rsidRPr="00E119D2" w:rsidRDefault="00457F4A" w:rsidP="00457F4A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457F4A" w:rsidRPr="00E119D2" w:rsidRDefault="00457F4A" w:rsidP="00457F4A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Approachability</w:t>
            </w:r>
          </w:p>
          <w:p w:rsidR="007A1358" w:rsidRPr="00E119D2" w:rsidRDefault="007A1358" w:rsidP="007A1358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40759" w:rsidRPr="00E119D2" w:rsidRDefault="00040759" w:rsidP="00457F4A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Conference attendance</w:t>
            </w:r>
          </w:p>
          <w:p w:rsidR="007A1358" w:rsidRPr="00E119D2" w:rsidRDefault="007A1358" w:rsidP="007A135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A1358" w:rsidRPr="00E119D2" w:rsidRDefault="007A1358" w:rsidP="00457F4A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Utilisation of all resources available</w:t>
            </w:r>
          </w:p>
          <w:p w:rsidR="00420CA3" w:rsidRPr="00E119D2" w:rsidRDefault="00420CA3" w:rsidP="004235BE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D2" w:rsidRPr="00E119D2" w:rsidTr="00457F4A">
        <w:tc>
          <w:tcPr>
            <w:tcW w:w="1513" w:type="dxa"/>
          </w:tcPr>
          <w:p w:rsidR="007C5223" w:rsidRPr="00E119D2" w:rsidRDefault="007C5223" w:rsidP="007C5223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0E8F" w:rsidRPr="00E119D2" w:rsidRDefault="005A0E8F" w:rsidP="002C14B9">
            <w:pPr>
              <w:widowControl w:val="0"/>
              <w:tabs>
                <w:tab w:val="left" w:pos="1110"/>
                <w:tab w:val="left" w:pos="2528"/>
              </w:tabs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Administrative duties</w:t>
            </w:r>
            <w:r w:rsidR="002C14B9" w:rsidRPr="00E119D2">
              <w:rPr>
                <w:rFonts w:ascii="Arial" w:hAnsi="Arial" w:cs="Arial"/>
                <w:sz w:val="18"/>
                <w:szCs w:val="18"/>
              </w:rPr>
              <w:t xml:space="preserve"> and reporting</w:t>
            </w:r>
          </w:p>
        </w:tc>
        <w:tc>
          <w:tcPr>
            <w:tcW w:w="1057" w:type="dxa"/>
          </w:tcPr>
          <w:p w:rsidR="00864718" w:rsidRPr="00E119D2" w:rsidRDefault="00864718" w:rsidP="00433C3C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7318" w:rsidRPr="00E119D2" w:rsidRDefault="00C40D2D" w:rsidP="00433C3C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5</w:t>
            </w:r>
            <w:r w:rsidR="00C47318" w:rsidRPr="00E119D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58" w:type="dxa"/>
          </w:tcPr>
          <w:p w:rsidR="00040759" w:rsidRPr="00E119D2" w:rsidRDefault="00040759" w:rsidP="0004075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5746AB" w:rsidRPr="00E119D2" w:rsidRDefault="001911EC" w:rsidP="0004075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M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anage your territory effectively through the use of the </w:t>
            </w:r>
            <w:r w:rsidR="007A1358" w:rsidRPr="00E119D2">
              <w:rPr>
                <w:rFonts w:ascii="Arial" w:hAnsi="Arial" w:cs="Arial"/>
                <w:sz w:val="18"/>
                <w:szCs w:val="18"/>
              </w:rPr>
              <w:t>Magellan</w:t>
            </w:r>
            <w:r w:rsidR="00675C8D" w:rsidRPr="00E119D2">
              <w:rPr>
                <w:rFonts w:ascii="Arial" w:hAnsi="Arial" w:cs="Arial"/>
                <w:sz w:val="18"/>
                <w:szCs w:val="18"/>
              </w:rPr>
              <w:t xml:space="preserve"> and Data W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arehouse.  </w:t>
            </w:r>
          </w:p>
          <w:p w:rsidR="005746AB" w:rsidRPr="00E119D2" w:rsidRDefault="005746AB" w:rsidP="005746A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40759" w:rsidRPr="00E119D2" w:rsidRDefault="005746AB" w:rsidP="0004075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R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>egular</w:t>
            </w:r>
            <w:r w:rsidRPr="00E119D2">
              <w:rPr>
                <w:rFonts w:ascii="Arial" w:hAnsi="Arial" w:cs="Arial"/>
                <w:sz w:val="18"/>
                <w:szCs w:val="18"/>
              </w:rPr>
              <w:t>ly maintain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9D2">
              <w:rPr>
                <w:rFonts w:ascii="Arial" w:hAnsi="Arial" w:cs="Arial"/>
                <w:sz w:val="18"/>
                <w:szCs w:val="18"/>
              </w:rPr>
              <w:t>territory records, keep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9D2">
              <w:rPr>
                <w:rFonts w:ascii="Arial" w:hAnsi="Arial" w:cs="Arial"/>
                <w:sz w:val="18"/>
                <w:szCs w:val="18"/>
              </w:rPr>
              <w:t>track of all sales, and ensure</w:t>
            </w:r>
            <w:r w:rsidR="00040759" w:rsidRPr="00E119D2">
              <w:rPr>
                <w:rFonts w:ascii="Arial" w:hAnsi="Arial" w:cs="Arial"/>
                <w:sz w:val="18"/>
                <w:szCs w:val="18"/>
              </w:rPr>
              <w:t xml:space="preserve"> records are coded correctly.  </w:t>
            </w:r>
          </w:p>
          <w:p w:rsidR="002C14B9" w:rsidRPr="00E119D2" w:rsidRDefault="002C14B9" w:rsidP="002C14B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2C14B9" w:rsidRPr="00E119D2" w:rsidRDefault="002C14B9" w:rsidP="002C14B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 xml:space="preserve">Produce a fortnightly sales report and other management reports when requested. </w:t>
            </w:r>
          </w:p>
          <w:p w:rsidR="002C14B9" w:rsidRPr="00E119D2" w:rsidRDefault="002C14B9" w:rsidP="002C14B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2C14B9" w:rsidRPr="00E119D2" w:rsidRDefault="002C14B9" w:rsidP="002C14B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/>
                <w:sz w:val="18"/>
                <w:szCs w:val="18"/>
              </w:rPr>
              <w:t>Submit monthly expenses in a timely manner.</w:t>
            </w:r>
          </w:p>
          <w:p w:rsidR="00040759" w:rsidRPr="00E119D2" w:rsidRDefault="00040759" w:rsidP="0004075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40759" w:rsidRPr="00E119D2" w:rsidRDefault="0004075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 xml:space="preserve">Any other duties as required by the Sales Manager </w:t>
            </w:r>
            <w:r w:rsidR="001B748C" w:rsidRPr="00E119D2">
              <w:rPr>
                <w:rFonts w:ascii="Arial" w:hAnsi="Arial" w:cs="Arial"/>
                <w:sz w:val="18"/>
                <w:szCs w:val="18"/>
              </w:rPr>
              <w:t>VET</w:t>
            </w:r>
            <w:r w:rsidR="001911EC" w:rsidRPr="00E119D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4B9" w:rsidRPr="00E119D2" w:rsidRDefault="002C14B9" w:rsidP="002C14B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</w:tcPr>
          <w:p w:rsidR="00433C3C" w:rsidRPr="00E119D2" w:rsidRDefault="00433C3C" w:rsidP="00433C3C">
            <w:pPr>
              <w:rPr>
                <w:rFonts w:ascii="Arial" w:hAnsi="Arial" w:cs="Arial"/>
                <w:sz w:val="18"/>
                <w:szCs w:val="18"/>
              </w:rPr>
            </w:pPr>
          </w:p>
          <w:p w:rsidR="00DA62A5" w:rsidRPr="00E119D2" w:rsidRDefault="00DA62A5" w:rsidP="002C14B9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Excellent administration and organisational skills</w:t>
            </w:r>
          </w:p>
          <w:p w:rsidR="005A0E8F" w:rsidRPr="00E119D2" w:rsidRDefault="005A0E8F" w:rsidP="005A0E8F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9743D" w:rsidRPr="00E119D2" w:rsidRDefault="00433C3C" w:rsidP="002C14B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:rsidR="00E128E9" w:rsidRPr="00E119D2" w:rsidRDefault="00E128E9" w:rsidP="00E128E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128E9" w:rsidRPr="00E119D2" w:rsidRDefault="00433C3C" w:rsidP="002C14B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Effective time management skills</w:t>
            </w:r>
          </w:p>
          <w:p w:rsidR="00E128E9" w:rsidRPr="00E119D2" w:rsidRDefault="00E128E9" w:rsidP="00E128E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128E9" w:rsidRPr="00E119D2" w:rsidRDefault="00433C3C" w:rsidP="002C14B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Highly developed computer skills</w:t>
            </w:r>
          </w:p>
          <w:p w:rsidR="00E97FA9" w:rsidRPr="00E119D2" w:rsidRDefault="00E97FA9" w:rsidP="00E97FA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97FA9" w:rsidRPr="00E119D2" w:rsidRDefault="00E97FA9" w:rsidP="002C14B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:rsidR="002C14B9" w:rsidRPr="00E119D2" w:rsidRDefault="002C14B9" w:rsidP="002C14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C14B9" w:rsidRPr="00E119D2" w:rsidRDefault="002C14B9" w:rsidP="002C14B9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Ability to work towards and meet deadlines</w:t>
            </w:r>
          </w:p>
          <w:p w:rsidR="002C14B9" w:rsidRPr="00E119D2" w:rsidRDefault="002C14B9" w:rsidP="002C14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C14B9" w:rsidRPr="00E119D2" w:rsidRDefault="002C14B9" w:rsidP="002C14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C3C" w:rsidRPr="00E119D2" w:rsidRDefault="00433C3C" w:rsidP="005A0E8F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</w:tcPr>
          <w:p w:rsidR="00E128E9" w:rsidRPr="00E119D2" w:rsidRDefault="00E128E9" w:rsidP="00E128E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7A1358" w:rsidRPr="00E119D2" w:rsidRDefault="00675C8D" w:rsidP="00433C3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Up-to-</w:t>
            </w:r>
            <w:r w:rsidR="00433C3C" w:rsidRPr="00E119D2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7A1358" w:rsidRPr="00E119D2">
              <w:rPr>
                <w:rFonts w:ascii="Arial" w:hAnsi="Arial" w:cs="Arial"/>
                <w:sz w:val="18"/>
                <w:szCs w:val="18"/>
              </w:rPr>
              <w:t>territory records</w:t>
            </w:r>
          </w:p>
          <w:p w:rsidR="007A1358" w:rsidRPr="00E119D2" w:rsidRDefault="007A1358" w:rsidP="007A1358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75C8D" w:rsidRPr="00E119D2" w:rsidRDefault="007A1358" w:rsidP="00675C8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 xml:space="preserve">Accurate and up to date information in </w:t>
            </w:r>
            <w:r w:rsidR="005A0E8F" w:rsidRPr="00E119D2">
              <w:rPr>
                <w:rFonts w:ascii="Arial" w:hAnsi="Arial" w:cs="Arial"/>
                <w:sz w:val="18"/>
                <w:szCs w:val="18"/>
              </w:rPr>
              <w:t>Magellan</w:t>
            </w:r>
          </w:p>
          <w:p w:rsidR="00675C8D" w:rsidRPr="00E119D2" w:rsidRDefault="00675C8D" w:rsidP="00675C8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75C8D" w:rsidRPr="00E119D2" w:rsidRDefault="005A0E8F" w:rsidP="00675C8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675C8D" w:rsidRPr="00E119D2" w:rsidRDefault="00675C8D" w:rsidP="00675C8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0772D" w:rsidRPr="00E119D2" w:rsidRDefault="005A0E8F" w:rsidP="0000772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 w:cs="Arial"/>
                <w:sz w:val="18"/>
                <w:szCs w:val="18"/>
              </w:rPr>
              <w:t>Adherence to policy and procedures</w:t>
            </w:r>
          </w:p>
          <w:p w:rsidR="0000772D" w:rsidRPr="00E119D2" w:rsidRDefault="0000772D" w:rsidP="0000772D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2C14B9" w:rsidRPr="00E119D2" w:rsidRDefault="002C14B9" w:rsidP="0000772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119D2">
              <w:rPr>
                <w:rFonts w:ascii="Arial" w:hAnsi="Arial"/>
                <w:sz w:val="18"/>
                <w:szCs w:val="18"/>
              </w:rPr>
              <w:t>Quality and timeliness of reports generated</w:t>
            </w:r>
          </w:p>
          <w:p w:rsidR="00433C3C" w:rsidRPr="00E119D2" w:rsidRDefault="00433C3C" w:rsidP="00433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EC" w:rsidRPr="00291D25" w:rsidTr="001911EC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1EC" w:rsidRPr="00291D25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Continuous Improvement </w:t>
            </w:r>
          </w:p>
          <w:p w:rsidR="001911EC" w:rsidRPr="00291D25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Pr="00291D25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1EC" w:rsidRPr="00291D25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  <w:r w:rsidRPr="00291D25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Pr="000E2404" w:rsidRDefault="001911EC" w:rsidP="0072253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Pr="000E2404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0E2404">
              <w:rPr>
                <w:rFonts w:ascii="Arial" w:hAnsi="Arial" w:cs="Arial"/>
                <w:sz w:val="18"/>
                <w:szCs w:val="18"/>
              </w:rPr>
              <w:t xml:space="preserve">Supports </w:t>
            </w:r>
            <w:r>
              <w:rPr>
                <w:rFonts w:ascii="Arial" w:hAnsi="Arial" w:cs="Arial"/>
                <w:sz w:val="18"/>
                <w:szCs w:val="18"/>
              </w:rPr>
              <w:t>Continual Improvement processes throughout the entire project including s</w:t>
            </w:r>
            <w:r w:rsidRPr="000E2404">
              <w:rPr>
                <w:rFonts w:ascii="Arial" w:hAnsi="Arial" w:cs="Arial"/>
                <w:sz w:val="18"/>
                <w:szCs w:val="18"/>
              </w:rPr>
              <w:t>upport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0E24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Project Managers</w:t>
            </w:r>
            <w:r w:rsidRPr="000E24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during </w:t>
            </w:r>
            <w:r w:rsidRPr="000E2404">
              <w:rPr>
                <w:rFonts w:ascii="Arial" w:hAnsi="Arial" w:cs="Arial"/>
                <w:sz w:val="18"/>
                <w:szCs w:val="18"/>
              </w:rPr>
              <w:t>the audit process.</w:t>
            </w:r>
          </w:p>
          <w:p w:rsidR="001911EC" w:rsidRPr="000E2404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0E2404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P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1911EC" w:rsidRPr="000E2404" w:rsidRDefault="001911EC" w:rsidP="0072253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Pr="000E2404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0E2404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1911EC" w:rsidRPr="00C55F38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Pr="00291D25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D046F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1911EC" w:rsidRDefault="001911EC" w:rsidP="001911E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11EC" w:rsidRPr="00BD046F" w:rsidRDefault="001911EC" w:rsidP="001911E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D046F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1911EC" w:rsidRPr="001911EC" w:rsidRDefault="001911EC" w:rsidP="001911E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2D6A7B">
              <w:rPr>
                <w:rFonts w:ascii="Arial" w:hAnsi="Arial" w:cs="Arial"/>
                <w:sz w:val="18"/>
                <w:szCs w:val="18"/>
              </w:rPr>
              <w:t>Continuous improvement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1271CF">
              <w:rPr>
                <w:rFonts w:ascii="Arial" w:hAnsi="Arial" w:cs="Arial"/>
                <w:sz w:val="18"/>
                <w:szCs w:val="18"/>
              </w:rPr>
              <w:t xml:space="preserve"> improved efficiency</w:t>
            </w:r>
          </w:p>
          <w:p w:rsidR="001911EC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2D6A7B">
              <w:rPr>
                <w:rFonts w:ascii="Arial" w:hAnsi="Arial" w:cs="Arial"/>
                <w:sz w:val="18"/>
                <w:szCs w:val="18"/>
              </w:rPr>
              <w:t>Self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D6A7B">
              <w:rPr>
                <w:rFonts w:ascii="Arial" w:hAnsi="Arial" w:cs="Arial"/>
                <w:sz w:val="18"/>
                <w:szCs w:val="18"/>
              </w:rPr>
              <w:t>initiated training and development of knowledge</w:t>
            </w:r>
          </w:p>
          <w:p w:rsidR="001911EC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Pr="002D6A7B" w:rsidRDefault="001911EC" w:rsidP="001911E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2D6A7B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1911EC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Pr="00913732" w:rsidRDefault="001911EC" w:rsidP="001911E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1911EC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Pr="00223BE9" w:rsidRDefault="001911EC" w:rsidP="001911E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223BE9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:rsidR="001911EC" w:rsidRPr="00291D25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EC" w:rsidRPr="00291D25" w:rsidTr="001911EC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Pr="00291D25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1EC" w:rsidRPr="00291D25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Workplace </w:t>
            </w:r>
            <w:r w:rsidRPr="00291D25">
              <w:rPr>
                <w:rFonts w:ascii="Arial" w:hAnsi="Arial" w:cs="Arial"/>
                <w:sz w:val="18"/>
                <w:szCs w:val="18"/>
              </w:rPr>
              <w:t>Health and Safety</w:t>
            </w:r>
          </w:p>
          <w:p w:rsidR="001911EC" w:rsidRPr="00291D25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Pr="00291D25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1EC" w:rsidRPr="00291D25" w:rsidRDefault="001911EC" w:rsidP="001911EC">
            <w:pPr>
              <w:rPr>
                <w:rFonts w:ascii="Arial" w:hAnsi="Arial" w:cs="Arial"/>
                <w:sz w:val="18"/>
                <w:szCs w:val="18"/>
              </w:rPr>
            </w:pPr>
            <w:r w:rsidRPr="00291D25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Be aware of duty of care and act in a safe manner.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Ensure all company WH&amp;S policies and procedures are adhered to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procedures.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P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:rsidR="001911EC" w:rsidRPr="00913732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Pr="000E2404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Ability to use initiative and take responsibility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WH&amp;S aware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P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:rsidR="001911EC" w:rsidRP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EC" w:rsidRPr="000E2404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:rsidR="001911EC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:rsidR="001911EC" w:rsidRDefault="001911EC" w:rsidP="001911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911EC" w:rsidRPr="001911EC" w:rsidRDefault="001911EC" w:rsidP="001911E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911EC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:rsidR="001911EC" w:rsidRPr="00291D25" w:rsidRDefault="001911EC" w:rsidP="001911EC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1358" w:rsidRPr="00E01F61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7A1358" w:rsidRPr="007A1358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 w:rsidRPr="007A1358">
        <w:rPr>
          <w:rFonts w:ascii="Arial" w:hAnsi="Arial" w:cs="Arial"/>
          <w:b/>
          <w:color w:val="000000"/>
          <w:sz w:val="20"/>
          <w:szCs w:val="20"/>
        </w:rPr>
        <w:t>Direct reports:</w:t>
      </w:r>
      <w:r w:rsidRPr="007A1358">
        <w:rPr>
          <w:rFonts w:ascii="Arial" w:hAnsi="Arial" w:cs="Arial"/>
          <w:color w:val="000000"/>
          <w:sz w:val="20"/>
          <w:szCs w:val="20"/>
        </w:rPr>
        <w:tab/>
        <w:t>Nil</w:t>
      </w:r>
    </w:p>
    <w:p w:rsidR="007A1358" w:rsidRPr="007A1358" w:rsidRDefault="007A1358" w:rsidP="007A1358">
      <w:pPr>
        <w:widowControl w:val="0"/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7A1358" w:rsidRPr="00E119D2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bookmarkStart w:id="0" w:name="_GoBack"/>
    </w:p>
    <w:p w:rsidR="007A1358" w:rsidRPr="00E119D2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b/>
          <w:sz w:val="20"/>
          <w:szCs w:val="20"/>
        </w:rPr>
        <w:t>Main contacts:</w:t>
      </w:r>
    </w:p>
    <w:p w:rsidR="007A1358" w:rsidRPr="00E119D2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7A1358" w:rsidRPr="00E119D2" w:rsidRDefault="00E01F61" w:rsidP="00AE10E9">
      <w:pPr>
        <w:widowControl w:val="0"/>
        <w:tabs>
          <w:tab w:val="left" w:pos="543"/>
          <w:tab w:val="left" w:pos="1110"/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sz w:val="20"/>
          <w:szCs w:val="20"/>
        </w:rPr>
        <w:t>Internal:</w:t>
      </w:r>
      <w:r w:rsidRPr="00E119D2">
        <w:rPr>
          <w:rFonts w:ascii="Arial" w:hAnsi="Arial" w:cs="Arial"/>
          <w:sz w:val="20"/>
          <w:szCs w:val="20"/>
        </w:rPr>
        <w:tab/>
      </w:r>
      <w:r w:rsidR="00675C8D" w:rsidRPr="00E119D2">
        <w:rPr>
          <w:rFonts w:ascii="Arial" w:hAnsi="Arial" w:cs="Arial"/>
          <w:sz w:val="20"/>
          <w:szCs w:val="20"/>
        </w:rPr>
        <w:tab/>
      </w:r>
      <w:r w:rsidR="00AE10E9" w:rsidRPr="00E119D2">
        <w:rPr>
          <w:rFonts w:ascii="Arial" w:hAnsi="Arial" w:cs="Arial"/>
          <w:sz w:val="20"/>
          <w:szCs w:val="20"/>
        </w:rPr>
        <w:t xml:space="preserve">Sales Manager, </w:t>
      </w:r>
      <w:r w:rsidR="001B748C" w:rsidRPr="00E119D2">
        <w:rPr>
          <w:rFonts w:ascii="Arial" w:hAnsi="Arial" w:cs="Arial"/>
          <w:sz w:val="20"/>
          <w:szCs w:val="20"/>
        </w:rPr>
        <w:t>VET</w:t>
      </w:r>
      <w:r w:rsidR="007A1358" w:rsidRPr="00E119D2">
        <w:rPr>
          <w:rFonts w:ascii="Arial" w:hAnsi="Arial" w:cs="Arial"/>
          <w:sz w:val="20"/>
          <w:szCs w:val="20"/>
        </w:rPr>
        <w:t xml:space="preserve">, </w:t>
      </w:r>
      <w:r w:rsidR="004129D2" w:rsidRPr="00E119D2">
        <w:rPr>
          <w:rFonts w:ascii="Arial" w:hAnsi="Arial" w:cs="Arial"/>
          <w:sz w:val="20"/>
          <w:szCs w:val="20"/>
        </w:rPr>
        <w:t xml:space="preserve">National Sales Manager, </w:t>
      </w:r>
      <w:r w:rsidR="00AE10E9" w:rsidRPr="00E119D2">
        <w:rPr>
          <w:rFonts w:ascii="Arial" w:hAnsi="Arial" w:cs="Arial"/>
          <w:sz w:val="20"/>
          <w:szCs w:val="20"/>
        </w:rPr>
        <w:t>Vice President, Higher Education</w:t>
      </w:r>
      <w:r w:rsidR="00A37A3D" w:rsidRPr="00E119D2">
        <w:rPr>
          <w:rFonts w:ascii="Arial" w:hAnsi="Arial" w:cs="Arial"/>
          <w:sz w:val="20"/>
          <w:szCs w:val="20"/>
        </w:rPr>
        <w:t xml:space="preserve">, </w:t>
      </w:r>
      <w:r w:rsidR="00AE10E9" w:rsidRPr="00E119D2">
        <w:rPr>
          <w:rFonts w:ascii="Arial" w:hAnsi="Arial" w:cs="Arial"/>
          <w:sz w:val="20"/>
          <w:szCs w:val="20"/>
        </w:rPr>
        <w:t>Head of Marketing</w:t>
      </w:r>
      <w:r w:rsidR="007A1358" w:rsidRPr="00E119D2">
        <w:rPr>
          <w:rFonts w:ascii="Arial" w:hAnsi="Arial" w:cs="Arial"/>
          <w:sz w:val="20"/>
          <w:szCs w:val="20"/>
        </w:rPr>
        <w:t xml:space="preserve">, </w:t>
      </w:r>
      <w:r w:rsidR="00AE10E9" w:rsidRPr="00E119D2">
        <w:rPr>
          <w:rFonts w:ascii="Arial" w:hAnsi="Arial" w:cs="Arial"/>
          <w:sz w:val="20"/>
          <w:szCs w:val="20"/>
        </w:rPr>
        <w:t>HE Marketing</w:t>
      </w:r>
      <w:r w:rsidR="007A1358" w:rsidRPr="00E119D2">
        <w:rPr>
          <w:rFonts w:ascii="Arial" w:hAnsi="Arial" w:cs="Arial"/>
          <w:sz w:val="20"/>
          <w:szCs w:val="20"/>
        </w:rPr>
        <w:t xml:space="preserve">, </w:t>
      </w:r>
      <w:r w:rsidRPr="00E119D2">
        <w:rPr>
          <w:rFonts w:ascii="Arial" w:hAnsi="Arial" w:cs="Arial"/>
          <w:sz w:val="20"/>
          <w:szCs w:val="20"/>
        </w:rPr>
        <w:t xml:space="preserve">HE </w:t>
      </w:r>
      <w:r w:rsidR="00AE10E9" w:rsidRPr="00E119D2">
        <w:rPr>
          <w:rFonts w:ascii="Arial" w:hAnsi="Arial" w:cs="Arial"/>
          <w:sz w:val="20"/>
          <w:szCs w:val="20"/>
        </w:rPr>
        <w:t>learning consultants</w:t>
      </w:r>
      <w:r w:rsidRPr="00E119D2">
        <w:rPr>
          <w:rFonts w:ascii="Arial" w:hAnsi="Arial" w:cs="Arial"/>
          <w:sz w:val="20"/>
          <w:szCs w:val="20"/>
        </w:rPr>
        <w:t xml:space="preserve">, </w:t>
      </w:r>
      <w:r w:rsidR="007463B3" w:rsidRPr="00E119D2">
        <w:rPr>
          <w:rFonts w:ascii="Arial" w:hAnsi="Arial" w:cs="Arial"/>
          <w:sz w:val="20"/>
          <w:szCs w:val="20"/>
        </w:rPr>
        <w:t xml:space="preserve">School education consultants, </w:t>
      </w:r>
      <w:r w:rsidR="001C7C60" w:rsidRPr="00E119D2">
        <w:rPr>
          <w:rFonts w:ascii="Arial" w:hAnsi="Arial" w:cs="Arial"/>
          <w:sz w:val="20"/>
          <w:szCs w:val="20"/>
        </w:rPr>
        <w:t>Sales and</w:t>
      </w:r>
      <w:r w:rsidR="00AE10E9" w:rsidRPr="00E119D2">
        <w:rPr>
          <w:rFonts w:ascii="Arial" w:hAnsi="Arial" w:cs="Arial"/>
          <w:sz w:val="20"/>
          <w:szCs w:val="20"/>
        </w:rPr>
        <w:t xml:space="preserve"> </w:t>
      </w:r>
      <w:r w:rsidR="00A37A3D" w:rsidRPr="00E119D2">
        <w:rPr>
          <w:rFonts w:ascii="Arial" w:hAnsi="Arial" w:cs="Arial"/>
          <w:sz w:val="20"/>
          <w:szCs w:val="20"/>
        </w:rPr>
        <w:t xml:space="preserve">Systems Manager, </w:t>
      </w:r>
      <w:r w:rsidR="00AE10E9" w:rsidRPr="00E119D2">
        <w:rPr>
          <w:rFonts w:ascii="Arial" w:hAnsi="Arial" w:cs="Arial"/>
          <w:sz w:val="20"/>
          <w:szCs w:val="20"/>
        </w:rPr>
        <w:t>Digital</w:t>
      </w:r>
      <w:r w:rsidR="00A37A3D" w:rsidRPr="00E119D2">
        <w:rPr>
          <w:rFonts w:ascii="Arial" w:hAnsi="Arial" w:cs="Arial"/>
          <w:sz w:val="20"/>
          <w:szCs w:val="20"/>
        </w:rPr>
        <w:t xml:space="preserve"> S</w:t>
      </w:r>
      <w:r w:rsidRPr="00E119D2">
        <w:rPr>
          <w:rFonts w:ascii="Arial" w:hAnsi="Arial" w:cs="Arial"/>
          <w:sz w:val="20"/>
          <w:szCs w:val="20"/>
        </w:rPr>
        <w:t>ol</w:t>
      </w:r>
      <w:r w:rsidR="00A37A3D" w:rsidRPr="00E119D2">
        <w:rPr>
          <w:rFonts w:ascii="Arial" w:hAnsi="Arial" w:cs="Arial"/>
          <w:sz w:val="20"/>
          <w:szCs w:val="20"/>
        </w:rPr>
        <w:t>utions Specialist</w:t>
      </w:r>
      <w:r w:rsidR="00675C8D" w:rsidRPr="00E119D2">
        <w:rPr>
          <w:rFonts w:ascii="Arial" w:hAnsi="Arial" w:cs="Arial"/>
          <w:sz w:val="20"/>
          <w:szCs w:val="20"/>
        </w:rPr>
        <w:t>,</w:t>
      </w:r>
      <w:r w:rsidRPr="00E119D2">
        <w:rPr>
          <w:rFonts w:ascii="Arial" w:hAnsi="Arial" w:cs="Arial"/>
          <w:sz w:val="20"/>
          <w:szCs w:val="20"/>
        </w:rPr>
        <w:t xml:space="preserve"> </w:t>
      </w:r>
      <w:r w:rsidR="007A1358" w:rsidRPr="00E119D2">
        <w:rPr>
          <w:rFonts w:ascii="Arial" w:hAnsi="Arial" w:cs="Arial"/>
          <w:sz w:val="20"/>
          <w:szCs w:val="20"/>
        </w:rPr>
        <w:t>Sales Co</w:t>
      </w:r>
      <w:r w:rsidR="001C7C60" w:rsidRPr="00E119D2">
        <w:rPr>
          <w:rFonts w:ascii="Arial" w:hAnsi="Arial" w:cs="Arial"/>
          <w:sz w:val="20"/>
          <w:szCs w:val="20"/>
        </w:rPr>
        <w:t>ordinator</w:t>
      </w:r>
      <w:r w:rsidR="00675C8D" w:rsidRPr="00E119D2">
        <w:rPr>
          <w:rFonts w:ascii="Arial" w:hAnsi="Arial" w:cs="Arial"/>
          <w:sz w:val="20"/>
          <w:szCs w:val="20"/>
        </w:rPr>
        <w:t>,</w:t>
      </w:r>
      <w:r w:rsidR="00AE10E9" w:rsidRPr="00E119D2">
        <w:rPr>
          <w:rFonts w:ascii="Arial" w:hAnsi="Arial" w:cs="Arial"/>
          <w:sz w:val="20"/>
          <w:szCs w:val="20"/>
        </w:rPr>
        <w:t xml:space="preserve"> </w:t>
      </w:r>
      <w:r w:rsidR="007A1358" w:rsidRPr="00E119D2">
        <w:rPr>
          <w:rFonts w:ascii="Arial" w:hAnsi="Arial" w:cs="Arial"/>
          <w:sz w:val="20"/>
          <w:szCs w:val="20"/>
        </w:rPr>
        <w:t>publishing editors</w:t>
      </w:r>
      <w:r w:rsidR="00675C8D" w:rsidRPr="00E119D2">
        <w:rPr>
          <w:rFonts w:ascii="Arial" w:hAnsi="Arial" w:cs="Arial"/>
          <w:sz w:val="20"/>
          <w:szCs w:val="20"/>
        </w:rPr>
        <w:t>, C</w:t>
      </w:r>
      <w:r w:rsidR="007A1358" w:rsidRPr="00E119D2">
        <w:rPr>
          <w:rFonts w:ascii="Arial" w:hAnsi="Arial" w:cs="Arial"/>
          <w:sz w:val="20"/>
          <w:szCs w:val="20"/>
        </w:rPr>
        <w:t>ustomer Service</w:t>
      </w:r>
    </w:p>
    <w:p w:rsidR="007A1358" w:rsidRPr="00E119D2" w:rsidRDefault="007A1358" w:rsidP="007A1358">
      <w:pPr>
        <w:widowControl w:val="0"/>
        <w:tabs>
          <w:tab w:val="left" w:pos="543"/>
          <w:tab w:val="left" w:pos="1110"/>
          <w:tab w:val="left" w:pos="2528"/>
        </w:tabs>
        <w:ind w:left="1110" w:hanging="1110"/>
        <w:rPr>
          <w:rFonts w:ascii="Arial" w:hAnsi="Arial" w:cs="Arial"/>
          <w:sz w:val="20"/>
          <w:szCs w:val="20"/>
        </w:rPr>
      </w:pPr>
    </w:p>
    <w:p w:rsidR="007A1358" w:rsidRPr="00E119D2" w:rsidRDefault="00E01F61" w:rsidP="007A1358">
      <w:pPr>
        <w:widowControl w:val="0"/>
        <w:tabs>
          <w:tab w:val="left" w:pos="543"/>
          <w:tab w:val="left" w:pos="1110"/>
          <w:tab w:val="left" w:pos="2528"/>
        </w:tabs>
        <w:ind w:left="1110" w:hanging="1110"/>
        <w:rPr>
          <w:rFonts w:ascii="Arial" w:hAnsi="Arial" w:cs="Arial"/>
          <w:sz w:val="20"/>
          <w:szCs w:val="20"/>
        </w:rPr>
      </w:pPr>
      <w:r w:rsidRPr="00E119D2">
        <w:rPr>
          <w:rFonts w:ascii="Arial" w:hAnsi="Arial" w:cs="Arial"/>
          <w:sz w:val="20"/>
          <w:szCs w:val="20"/>
        </w:rPr>
        <w:t xml:space="preserve">External: </w:t>
      </w:r>
      <w:r w:rsidRPr="00E119D2">
        <w:rPr>
          <w:rFonts w:ascii="Arial" w:hAnsi="Arial" w:cs="Arial"/>
          <w:sz w:val="20"/>
          <w:szCs w:val="20"/>
        </w:rPr>
        <w:tab/>
      </w:r>
      <w:r w:rsidR="00675C8D" w:rsidRPr="00E119D2">
        <w:rPr>
          <w:rFonts w:ascii="Arial" w:hAnsi="Arial" w:cs="Arial"/>
          <w:sz w:val="20"/>
          <w:szCs w:val="20"/>
        </w:rPr>
        <w:tab/>
      </w:r>
      <w:r w:rsidR="003C7F33" w:rsidRPr="00E119D2">
        <w:rPr>
          <w:rFonts w:ascii="Arial" w:hAnsi="Arial" w:cs="Arial"/>
          <w:sz w:val="20"/>
          <w:szCs w:val="20"/>
        </w:rPr>
        <w:t>S</w:t>
      </w:r>
      <w:r w:rsidR="00E961CE" w:rsidRPr="00E119D2">
        <w:rPr>
          <w:rFonts w:ascii="Arial" w:hAnsi="Arial" w:cs="Arial"/>
          <w:sz w:val="20"/>
          <w:szCs w:val="20"/>
        </w:rPr>
        <w:t xml:space="preserve">econdary </w:t>
      </w:r>
      <w:proofErr w:type="gramStart"/>
      <w:r w:rsidR="00E961CE" w:rsidRPr="00E119D2">
        <w:rPr>
          <w:rFonts w:ascii="Arial" w:hAnsi="Arial" w:cs="Arial"/>
          <w:sz w:val="20"/>
          <w:szCs w:val="20"/>
        </w:rPr>
        <w:t>s</w:t>
      </w:r>
      <w:r w:rsidR="00981B0A" w:rsidRPr="00E119D2">
        <w:rPr>
          <w:rFonts w:ascii="Arial" w:hAnsi="Arial" w:cs="Arial"/>
          <w:sz w:val="20"/>
          <w:szCs w:val="20"/>
        </w:rPr>
        <w:t>chools</w:t>
      </w:r>
      <w:proofErr w:type="gramEnd"/>
      <w:r w:rsidR="00981B0A" w:rsidRPr="00E119D2">
        <w:rPr>
          <w:rFonts w:ascii="Arial" w:hAnsi="Arial" w:cs="Arial"/>
          <w:sz w:val="20"/>
          <w:szCs w:val="20"/>
        </w:rPr>
        <w:t xml:space="preserve"> vocational t</w:t>
      </w:r>
      <w:r w:rsidR="003C7F33" w:rsidRPr="00E119D2">
        <w:rPr>
          <w:rFonts w:ascii="Arial" w:hAnsi="Arial" w:cs="Arial"/>
          <w:sz w:val="20"/>
          <w:szCs w:val="20"/>
        </w:rPr>
        <w:t xml:space="preserve">eachers, and </w:t>
      </w:r>
      <w:r w:rsidR="007A1358" w:rsidRPr="00E119D2">
        <w:rPr>
          <w:rFonts w:ascii="Arial" w:hAnsi="Arial" w:cs="Arial"/>
          <w:sz w:val="20"/>
          <w:szCs w:val="20"/>
        </w:rPr>
        <w:t xml:space="preserve">booksellers </w:t>
      </w:r>
    </w:p>
    <w:bookmarkEnd w:id="0"/>
    <w:p w:rsidR="007A1358" w:rsidRPr="007A1358" w:rsidRDefault="00AE10E9" w:rsidP="007A1358">
      <w:pPr>
        <w:widowControl w:val="0"/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7A1358" w:rsidRPr="007A1358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7A1358" w:rsidRPr="007A1358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 w:rsidRPr="007A1358">
        <w:rPr>
          <w:rFonts w:ascii="Arial" w:hAnsi="Arial" w:cs="Arial"/>
          <w:b/>
          <w:color w:val="000000"/>
          <w:sz w:val="20"/>
          <w:szCs w:val="20"/>
        </w:rPr>
        <w:t>Education / Qualifications / Experience:</w:t>
      </w:r>
    </w:p>
    <w:p w:rsidR="007A1358" w:rsidRPr="007A1358" w:rsidRDefault="00AE10E9" w:rsidP="00AE10E9">
      <w:pPr>
        <w:widowControl w:val="0"/>
        <w:tabs>
          <w:tab w:val="left" w:pos="39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7A1358" w:rsidRPr="007A1358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 w:rsidRPr="007A1358">
        <w:rPr>
          <w:rFonts w:ascii="Arial" w:hAnsi="Arial" w:cs="Arial"/>
          <w:color w:val="000000"/>
          <w:sz w:val="20"/>
          <w:szCs w:val="20"/>
        </w:rPr>
        <w:t>Tertiary qualification preferred</w:t>
      </w:r>
    </w:p>
    <w:p w:rsidR="007A1358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 w:rsidRPr="007A1358">
        <w:rPr>
          <w:rFonts w:ascii="Arial" w:hAnsi="Arial" w:cs="Arial"/>
          <w:color w:val="000000"/>
          <w:sz w:val="20"/>
          <w:szCs w:val="20"/>
        </w:rPr>
        <w:t>Previous sales experience preferred</w:t>
      </w:r>
    </w:p>
    <w:p w:rsidR="0016284C" w:rsidRDefault="0016284C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 w:rsidRPr="001C7C60"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AE10E9" w:rsidRPr="001C7C60">
        <w:rPr>
          <w:rFonts w:ascii="Arial" w:hAnsi="Arial" w:cs="Arial"/>
          <w:color w:val="000000"/>
          <w:sz w:val="20"/>
          <w:szCs w:val="20"/>
        </w:rPr>
        <w:t>Driver’s</w:t>
      </w:r>
      <w:r w:rsidRPr="001C7C60">
        <w:rPr>
          <w:rFonts w:ascii="Arial" w:hAnsi="Arial" w:cs="Arial"/>
          <w:color w:val="000000"/>
          <w:sz w:val="20"/>
          <w:szCs w:val="20"/>
        </w:rPr>
        <w:t xml:space="preserve"> license</w:t>
      </w:r>
    </w:p>
    <w:p w:rsidR="00AE10E9" w:rsidRDefault="00AE10E9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Police Check</w:t>
      </w:r>
    </w:p>
    <w:p w:rsidR="00E01F61" w:rsidRPr="007A1358" w:rsidRDefault="00E01F61" w:rsidP="001911EC">
      <w:pPr>
        <w:widowControl w:val="0"/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:rsidR="001911EC" w:rsidRPr="00C27A4E" w:rsidRDefault="001911EC" w:rsidP="001911EC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1911EC" w:rsidRPr="00C27A4E" w:rsidRDefault="001911EC" w:rsidP="001911EC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C27A4E">
        <w:rPr>
          <w:rFonts w:ascii="Arial" w:hAnsi="Arial" w:cs="Arial"/>
          <w:b/>
          <w:sz w:val="20"/>
          <w:szCs w:val="20"/>
        </w:rPr>
        <w:t>Cengage Core Competencies:</w:t>
      </w:r>
    </w:p>
    <w:p w:rsidR="001911EC" w:rsidRPr="00C27A4E" w:rsidRDefault="001911EC" w:rsidP="001911EC">
      <w:pPr>
        <w:tabs>
          <w:tab w:val="left" w:pos="543"/>
          <w:tab w:val="left" w:pos="1110"/>
          <w:tab w:val="left" w:pos="2528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911EC" w:rsidRPr="00C27A4E" w:rsidRDefault="001911EC" w:rsidP="001911EC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27A4E">
        <w:rPr>
          <w:rFonts w:ascii="Arial" w:hAnsi="Arial" w:cs="Arial"/>
          <w:sz w:val="20"/>
          <w:szCs w:val="20"/>
        </w:rPr>
        <w:t xml:space="preserve">Speed:  Proactively gets things done quickly, with a high quality of work.  Overcomes barriers and </w:t>
      </w:r>
      <w:r w:rsidRPr="00C27A4E">
        <w:rPr>
          <w:rFonts w:ascii="Arial" w:hAnsi="Arial" w:cs="Arial"/>
          <w:sz w:val="20"/>
          <w:szCs w:val="20"/>
        </w:rPr>
        <w:tab/>
        <w:t>continually finds ways to be more efficient.</w:t>
      </w:r>
    </w:p>
    <w:p w:rsidR="001911EC" w:rsidRPr="00C27A4E" w:rsidRDefault="001911EC" w:rsidP="001911EC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27A4E">
        <w:rPr>
          <w:rFonts w:ascii="Arial" w:hAnsi="Arial" w:cs="Arial"/>
          <w:sz w:val="20"/>
          <w:szCs w:val="20"/>
        </w:rPr>
        <w:t xml:space="preserve">Focus:  Identifies core business problems and opportunities; seeks and proposes solutions while </w:t>
      </w:r>
      <w:r w:rsidRPr="00C27A4E">
        <w:rPr>
          <w:rFonts w:ascii="Arial" w:hAnsi="Arial" w:cs="Arial"/>
          <w:sz w:val="20"/>
          <w:szCs w:val="20"/>
        </w:rPr>
        <w:tab/>
        <w:t>avoiding distractions.  Persists through achieving deliverables.</w:t>
      </w:r>
    </w:p>
    <w:p w:rsidR="001911EC" w:rsidRPr="00C80DC8" w:rsidRDefault="001911EC" w:rsidP="001911EC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27A4E">
        <w:rPr>
          <w:rFonts w:ascii="Arial" w:hAnsi="Arial" w:cs="Arial"/>
          <w:sz w:val="20"/>
          <w:szCs w:val="20"/>
        </w:rPr>
        <w:t xml:space="preserve">Collaboration:  Committed to helping others be successful; partners with key organisational </w:t>
      </w:r>
      <w:r w:rsidRPr="00C27A4E">
        <w:rPr>
          <w:rFonts w:ascii="Arial" w:hAnsi="Arial" w:cs="Arial"/>
          <w:sz w:val="20"/>
          <w:szCs w:val="20"/>
        </w:rPr>
        <w:tab/>
        <w:t>stakeholders, individuals and teams outside own functional area to promote business alignme</w:t>
      </w:r>
      <w:r w:rsidRPr="00C80DC8">
        <w:rPr>
          <w:rFonts w:ascii="Arial" w:hAnsi="Arial" w:cs="Arial"/>
          <w:sz w:val="20"/>
          <w:szCs w:val="20"/>
        </w:rPr>
        <w:t>nt.</w:t>
      </w:r>
    </w:p>
    <w:p w:rsidR="0016284C" w:rsidRPr="00182103" w:rsidRDefault="0016284C" w:rsidP="00AE10E9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33C3C" w:rsidRPr="00E235E4" w:rsidRDefault="00433C3C" w:rsidP="00E235E4">
      <w:pPr>
        <w:widowControl w:val="0"/>
        <w:tabs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sectPr w:rsidR="00433C3C" w:rsidRPr="00E235E4" w:rsidSect="002D533F">
      <w:footerReference w:type="default" r:id="rId9"/>
      <w:pgSz w:w="11906" w:h="16838" w:code="9"/>
      <w:pgMar w:top="851" w:right="1134" w:bottom="567" w:left="1134" w:header="284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29" w:rsidRDefault="001B7529">
      <w:r>
        <w:separator/>
      </w:r>
    </w:p>
  </w:endnote>
  <w:endnote w:type="continuationSeparator" w:id="0">
    <w:p w:rsidR="001B7529" w:rsidRDefault="001B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58" w:rsidRPr="00675C8D" w:rsidRDefault="0040428C" w:rsidP="002D533F">
    <w:pPr>
      <w:pStyle w:val="Footer"/>
      <w:tabs>
        <w:tab w:val="clear" w:pos="8306"/>
        <w:tab w:val="right" w:pos="9923"/>
      </w:tabs>
      <w:rPr>
        <w:rFonts w:ascii="Arial" w:hAnsi="Arial" w:cs="Arial"/>
        <w:sz w:val="18"/>
        <w:szCs w:val="18"/>
      </w:rPr>
    </w:pPr>
    <w:r w:rsidRPr="00675C8D">
      <w:rPr>
        <w:rFonts w:ascii="Arial" w:hAnsi="Arial" w:cs="Arial"/>
        <w:color w:val="000000"/>
        <w:sz w:val="18"/>
        <w:szCs w:val="18"/>
      </w:rPr>
      <w:t xml:space="preserve">Internal </w:t>
    </w:r>
    <w:r w:rsidR="00AE10E9">
      <w:rPr>
        <w:rFonts w:ascii="Arial" w:hAnsi="Arial" w:cs="Arial"/>
        <w:color w:val="000000"/>
        <w:sz w:val="18"/>
        <w:szCs w:val="18"/>
      </w:rPr>
      <w:t>Learning Consultant</w:t>
    </w:r>
    <w:r w:rsidR="00513443">
      <w:rPr>
        <w:rFonts w:ascii="Arial" w:hAnsi="Arial" w:cs="Arial"/>
        <w:color w:val="000000"/>
        <w:sz w:val="18"/>
        <w:szCs w:val="18"/>
      </w:rPr>
      <w:t>,</w:t>
    </w:r>
    <w:r w:rsidRPr="00675C8D">
      <w:rPr>
        <w:rFonts w:ascii="Arial" w:hAnsi="Arial" w:cs="Arial"/>
        <w:color w:val="000000"/>
        <w:sz w:val="18"/>
        <w:szCs w:val="18"/>
      </w:rPr>
      <w:t xml:space="preserve"> </w:t>
    </w:r>
    <w:r w:rsidR="001B748C">
      <w:rPr>
        <w:rFonts w:ascii="Arial" w:hAnsi="Arial" w:cs="Arial"/>
        <w:color w:val="000000"/>
        <w:sz w:val="18"/>
        <w:szCs w:val="18"/>
      </w:rPr>
      <w:t>VET</w:t>
    </w:r>
    <w:r w:rsidR="00F638F3">
      <w:rPr>
        <w:rFonts w:ascii="Arial" w:hAnsi="Arial" w:cs="Arial"/>
        <w:color w:val="000000"/>
        <w:sz w:val="18"/>
        <w:szCs w:val="18"/>
      </w:rPr>
      <w:t xml:space="preserve"> (School)</w:t>
    </w:r>
    <w:r w:rsidR="001B748C">
      <w:rPr>
        <w:rFonts w:ascii="Arial" w:hAnsi="Arial" w:cs="Arial"/>
        <w:color w:val="000000"/>
        <w:sz w:val="18"/>
        <w:szCs w:val="18"/>
      </w:rPr>
      <w:t xml:space="preserve"> </w:t>
    </w:r>
    <w:r w:rsidR="00F638F3">
      <w:rPr>
        <w:rFonts w:ascii="Arial" w:hAnsi="Arial" w:cs="Arial"/>
        <w:color w:val="000000"/>
        <w:sz w:val="18"/>
        <w:szCs w:val="18"/>
      </w:rPr>
      <w:t>(6</w:t>
    </w:r>
    <w:r w:rsidR="00AE10E9">
      <w:rPr>
        <w:rFonts w:ascii="Arial" w:hAnsi="Arial" w:cs="Arial"/>
        <w:color w:val="000000"/>
        <w:sz w:val="18"/>
        <w:szCs w:val="18"/>
      </w:rPr>
      <w:t>-month contract)</w:t>
    </w:r>
    <w:r w:rsidR="007A1358" w:rsidRPr="00675C8D">
      <w:rPr>
        <w:rFonts w:ascii="Arial" w:hAnsi="Arial" w:cs="Arial"/>
        <w:sz w:val="18"/>
        <w:szCs w:val="18"/>
      </w:rPr>
      <w:tab/>
    </w:r>
    <w:r w:rsidR="007A1358" w:rsidRPr="00675C8D">
      <w:rPr>
        <w:rStyle w:val="PageNumber"/>
        <w:rFonts w:ascii="Arial" w:hAnsi="Arial" w:cs="Arial"/>
        <w:sz w:val="18"/>
        <w:szCs w:val="18"/>
      </w:rPr>
      <w:fldChar w:fldCharType="begin"/>
    </w:r>
    <w:r w:rsidR="007A1358" w:rsidRPr="00675C8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A1358" w:rsidRPr="00675C8D">
      <w:rPr>
        <w:rStyle w:val="PageNumber"/>
        <w:rFonts w:ascii="Arial" w:hAnsi="Arial" w:cs="Arial"/>
        <w:sz w:val="18"/>
        <w:szCs w:val="18"/>
      </w:rPr>
      <w:fldChar w:fldCharType="separate"/>
    </w:r>
    <w:r w:rsidR="00E119D2">
      <w:rPr>
        <w:rStyle w:val="PageNumber"/>
        <w:rFonts w:ascii="Arial" w:hAnsi="Arial" w:cs="Arial"/>
        <w:noProof/>
        <w:sz w:val="18"/>
        <w:szCs w:val="18"/>
      </w:rPr>
      <w:t>4</w:t>
    </w:r>
    <w:r w:rsidR="007A1358" w:rsidRPr="00675C8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29" w:rsidRDefault="001B7529">
      <w:r>
        <w:separator/>
      </w:r>
    </w:p>
  </w:footnote>
  <w:footnote w:type="continuationSeparator" w:id="0">
    <w:p w:rsidR="001B7529" w:rsidRDefault="001B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D50"/>
    <w:multiLevelType w:val="multilevel"/>
    <w:tmpl w:val="70968E2A"/>
    <w:lvl w:ilvl="0">
      <w:numFmt w:val="bullet"/>
      <w:lvlText w:val="•"/>
      <w:lvlJc w:val="left"/>
      <w:pPr>
        <w:ind w:left="567" w:hanging="56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A37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7643"/>
    <w:multiLevelType w:val="hybridMultilevel"/>
    <w:tmpl w:val="55680166"/>
    <w:lvl w:ilvl="0" w:tplc="C97C1FC8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20C"/>
    <w:multiLevelType w:val="hybridMultilevel"/>
    <w:tmpl w:val="EFD45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5A7A"/>
    <w:multiLevelType w:val="hybridMultilevel"/>
    <w:tmpl w:val="78889E4E"/>
    <w:lvl w:ilvl="0" w:tplc="878CAA58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A68"/>
    <w:multiLevelType w:val="hybridMultilevel"/>
    <w:tmpl w:val="5650CA2A"/>
    <w:lvl w:ilvl="0" w:tplc="444EEE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B5BE2"/>
    <w:multiLevelType w:val="hybridMultilevel"/>
    <w:tmpl w:val="7A36ED70"/>
    <w:lvl w:ilvl="0" w:tplc="CF5EC91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785D"/>
    <w:multiLevelType w:val="hybridMultilevel"/>
    <w:tmpl w:val="AFD86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423755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154B9"/>
    <w:multiLevelType w:val="hybridMultilevel"/>
    <w:tmpl w:val="2A08C322"/>
    <w:lvl w:ilvl="0" w:tplc="C97C1FC8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00EF"/>
    <w:multiLevelType w:val="hybridMultilevel"/>
    <w:tmpl w:val="40DEF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6244B"/>
    <w:multiLevelType w:val="hybridMultilevel"/>
    <w:tmpl w:val="18D04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23526"/>
    <w:multiLevelType w:val="hybridMultilevel"/>
    <w:tmpl w:val="68CE1CA8"/>
    <w:lvl w:ilvl="0" w:tplc="4E903EC8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2AE"/>
    <w:multiLevelType w:val="hybridMultilevel"/>
    <w:tmpl w:val="002C0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06A8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34C2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36DB"/>
    <w:multiLevelType w:val="multilevel"/>
    <w:tmpl w:val="7674E046"/>
    <w:lvl w:ilvl="0">
      <w:start w:val="1"/>
      <w:numFmt w:val="bullet"/>
      <w:lvlText w:val="•"/>
      <w:lvlJc w:val="left"/>
      <w:pPr>
        <w:ind w:left="227" w:hanging="227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5F00"/>
    <w:multiLevelType w:val="hybridMultilevel"/>
    <w:tmpl w:val="8C1E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F6C03"/>
    <w:multiLevelType w:val="hybridMultilevel"/>
    <w:tmpl w:val="A5B0BE1C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8" w15:restartNumberingAfterBreak="0">
    <w:nsid w:val="38490668"/>
    <w:multiLevelType w:val="hybridMultilevel"/>
    <w:tmpl w:val="6E9E2260"/>
    <w:lvl w:ilvl="0" w:tplc="E5F68D5A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24D70"/>
    <w:multiLevelType w:val="hybridMultilevel"/>
    <w:tmpl w:val="F170E41C"/>
    <w:lvl w:ilvl="0" w:tplc="0302CBDC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152C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9356F"/>
    <w:multiLevelType w:val="hybridMultilevel"/>
    <w:tmpl w:val="2668B02C"/>
    <w:lvl w:ilvl="0" w:tplc="388E23A8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423F0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91185"/>
    <w:multiLevelType w:val="hybridMultilevel"/>
    <w:tmpl w:val="B7164A1E"/>
    <w:lvl w:ilvl="0" w:tplc="C97C1FC8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C4A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77809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C05E98"/>
    <w:multiLevelType w:val="multilevel"/>
    <w:tmpl w:val="C5C003F0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87ACB"/>
    <w:multiLevelType w:val="hybridMultilevel"/>
    <w:tmpl w:val="3D822F86"/>
    <w:lvl w:ilvl="0" w:tplc="8970117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51E53"/>
    <w:multiLevelType w:val="hybridMultilevel"/>
    <w:tmpl w:val="2F94B48E"/>
    <w:lvl w:ilvl="0" w:tplc="CC6E2816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CE75B9"/>
    <w:multiLevelType w:val="hybridMultilevel"/>
    <w:tmpl w:val="1ED06462"/>
    <w:lvl w:ilvl="0" w:tplc="B9B84A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F4BA6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34870"/>
    <w:multiLevelType w:val="hybridMultilevel"/>
    <w:tmpl w:val="2EDE5212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177AA"/>
    <w:multiLevelType w:val="hybridMultilevel"/>
    <w:tmpl w:val="126E7AC8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50480"/>
    <w:multiLevelType w:val="hybridMultilevel"/>
    <w:tmpl w:val="43BAC5D4"/>
    <w:lvl w:ilvl="0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65C1A"/>
    <w:multiLevelType w:val="hybridMultilevel"/>
    <w:tmpl w:val="58CAD90A"/>
    <w:lvl w:ilvl="0" w:tplc="14962B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0B1FDF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564EF"/>
    <w:multiLevelType w:val="hybridMultilevel"/>
    <w:tmpl w:val="FE1C2B3C"/>
    <w:lvl w:ilvl="0" w:tplc="036A3A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Courier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C5E4D"/>
    <w:multiLevelType w:val="hybridMultilevel"/>
    <w:tmpl w:val="0540A9FA"/>
    <w:lvl w:ilvl="0" w:tplc="B89261D4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65DC023C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F457A"/>
    <w:multiLevelType w:val="hybridMultilevel"/>
    <w:tmpl w:val="A9582C9A"/>
    <w:lvl w:ilvl="0" w:tplc="39E2F5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Courier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F5B17"/>
    <w:multiLevelType w:val="hybridMultilevel"/>
    <w:tmpl w:val="B27007E4"/>
    <w:lvl w:ilvl="0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7"/>
  </w:num>
  <w:num w:numId="4">
    <w:abstractNumId w:val="13"/>
  </w:num>
  <w:num w:numId="5">
    <w:abstractNumId w:val="3"/>
  </w:num>
  <w:num w:numId="6">
    <w:abstractNumId w:val="33"/>
  </w:num>
  <w:num w:numId="7">
    <w:abstractNumId w:val="39"/>
  </w:num>
  <w:num w:numId="8">
    <w:abstractNumId w:val="16"/>
  </w:num>
  <w:num w:numId="9">
    <w:abstractNumId w:val="11"/>
  </w:num>
  <w:num w:numId="10">
    <w:abstractNumId w:val="19"/>
  </w:num>
  <w:num w:numId="11">
    <w:abstractNumId w:val="15"/>
  </w:num>
  <w:num w:numId="12">
    <w:abstractNumId w:val="21"/>
  </w:num>
  <w:num w:numId="13">
    <w:abstractNumId w:val="17"/>
  </w:num>
  <w:num w:numId="14">
    <w:abstractNumId w:val="18"/>
  </w:num>
  <w:num w:numId="15">
    <w:abstractNumId w:val="24"/>
  </w:num>
  <w:num w:numId="16">
    <w:abstractNumId w:val="9"/>
  </w:num>
  <w:num w:numId="17">
    <w:abstractNumId w:val="26"/>
  </w:num>
  <w:num w:numId="18">
    <w:abstractNumId w:val="23"/>
  </w:num>
  <w:num w:numId="19">
    <w:abstractNumId w:val="40"/>
  </w:num>
  <w:num w:numId="20">
    <w:abstractNumId w:val="2"/>
  </w:num>
  <w:num w:numId="21">
    <w:abstractNumId w:val="35"/>
  </w:num>
  <w:num w:numId="22">
    <w:abstractNumId w:val="8"/>
  </w:num>
  <w:num w:numId="23">
    <w:abstractNumId w:val="14"/>
  </w:num>
  <w:num w:numId="24">
    <w:abstractNumId w:val="20"/>
  </w:num>
  <w:num w:numId="25">
    <w:abstractNumId w:val="22"/>
  </w:num>
  <w:num w:numId="26">
    <w:abstractNumId w:val="1"/>
  </w:num>
  <w:num w:numId="27">
    <w:abstractNumId w:val="30"/>
  </w:num>
  <w:num w:numId="28">
    <w:abstractNumId w:val="28"/>
  </w:num>
  <w:num w:numId="29">
    <w:abstractNumId w:val="38"/>
  </w:num>
  <w:num w:numId="30">
    <w:abstractNumId w:val="12"/>
  </w:num>
  <w:num w:numId="31">
    <w:abstractNumId w:val="31"/>
  </w:num>
  <w:num w:numId="32">
    <w:abstractNumId w:val="7"/>
  </w:num>
  <w:num w:numId="33">
    <w:abstractNumId w:val="34"/>
  </w:num>
  <w:num w:numId="34">
    <w:abstractNumId w:val="4"/>
  </w:num>
  <w:num w:numId="35">
    <w:abstractNumId w:val="32"/>
  </w:num>
  <w:num w:numId="36">
    <w:abstractNumId w:val="25"/>
  </w:num>
  <w:num w:numId="37">
    <w:abstractNumId w:val="0"/>
  </w:num>
  <w:num w:numId="38">
    <w:abstractNumId w:val="36"/>
  </w:num>
  <w:num w:numId="39">
    <w:abstractNumId w:val="29"/>
  </w:num>
  <w:num w:numId="40">
    <w:abstractNumId w:val="27"/>
  </w:num>
  <w:num w:numId="4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C"/>
    <w:rsid w:val="0000772D"/>
    <w:rsid w:val="0002363C"/>
    <w:rsid w:val="00032236"/>
    <w:rsid w:val="00032967"/>
    <w:rsid w:val="00040759"/>
    <w:rsid w:val="00047F6E"/>
    <w:rsid w:val="0013192F"/>
    <w:rsid w:val="001604D9"/>
    <w:rsid w:val="0016284C"/>
    <w:rsid w:val="001911EC"/>
    <w:rsid w:val="001928A6"/>
    <w:rsid w:val="0019296A"/>
    <w:rsid w:val="001B583B"/>
    <w:rsid w:val="001B748C"/>
    <w:rsid w:val="001B7529"/>
    <w:rsid w:val="001C7C60"/>
    <w:rsid w:val="001D4700"/>
    <w:rsid w:val="00200F5E"/>
    <w:rsid w:val="00255F8C"/>
    <w:rsid w:val="00277F70"/>
    <w:rsid w:val="002B3BDF"/>
    <w:rsid w:val="002C14B9"/>
    <w:rsid w:val="002D533F"/>
    <w:rsid w:val="002E0969"/>
    <w:rsid w:val="00305EB1"/>
    <w:rsid w:val="00397464"/>
    <w:rsid w:val="003C7F33"/>
    <w:rsid w:val="003F2078"/>
    <w:rsid w:val="0040428C"/>
    <w:rsid w:val="004129D2"/>
    <w:rsid w:val="00420CA3"/>
    <w:rsid w:val="004235BE"/>
    <w:rsid w:val="00433C3C"/>
    <w:rsid w:val="00457F4A"/>
    <w:rsid w:val="004F29F2"/>
    <w:rsid w:val="005058F8"/>
    <w:rsid w:val="00513443"/>
    <w:rsid w:val="00514C61"/>
    <w:rsid w:val="005322F0"/>
    <w:rsid w:val="005331B1"/>
    <w:rsid w:val="005431E0"/>
    <w:rsid w:val="00545369"/>
    <w:rsid w:val="00545F6C"/>
    <w:rsid w:val="00560D46"/>
    <w:rsid w:val="00567C53"/>
    <w:rsid w:val="005746AB"/>
    <w:rsid w:val="005A0E8F"/>
    <w:rsid w:val="005D5B0F"/>
    <w:rsid w:val="00600D68"/>
    <w:rsid w:val="00675C8D"/>
    <w:rsid w:val="006920DC"/>
    <w:rsid w:val="006B5260"/>
    <w:rsid w:val="00707EEE"/>
    <w:rsid w:val="007255D7"/>
    <w:rsid w:val="007463B3"/>
    <w:rsid w:val="00757C0C"/>
    <w:rsid w:val="0077196F"/>
    <w:rsid w:val="007821BB"/>
    <w:rsid w:val="007A1358"/>
    <w:rsid w:val="007C27C2"/>
    <w:rsid w:val="007C5223"/>
    <w:rsid w:val="007F1248"/>
    <w:rsid w:val="00807B69"/>
    <w:rsid w:val="008163F0"/>
    <w:rsid w:val="008620B9"/>
    <w:rsid w:val="00864718"/>
    <w:rsid w:val="00870FBC"/>
    <w:rsid w:val="0088050E"/>
    <w:rsid w:val="008879C6"/>
    <w:rsid w:val="00892E84"/>
    <w:rsid w:val="00895100"/>
    <w:rsid w:val="00896890"/>
    <w:rsid w:val="009170BC"/>
    <w:rsid w:val="00924A55"/>
    <w:rsid w:val="00977BC4"/>
    <w:rsid w:val="00981B0A"/>
    <w:rsid w:val="00983291"/>
    <w:rsid w:val="00985D9B"/>
    <w:rsid w:val="009872F3"/>
    <w:rsid w:val="00A14EDC"/>
    <w:rsid w:val="00A15507"/>
    <w:rsid w:val="00A37A3D"/>
    <w:rsid w:val="00A87A3B"/>
    <w:rsid w:val="00AA1FEB"/>
    <w:rsid w:val="00AE10E9"/>
    <w:rsid w:val="00B005EC"/>
    <w:rsid w:val="00B378A2"/>
    <w:rsid w:val="00B72E13"/>
    <w:rsid w:val="00BA5F06"/>
    <w:rsid w:val="00BB3093"/>
    <w:rsid w:val="00BC2346"/>
    <w:rsid w:val="00BC4311"/>
    <w:rsid w:val="00BD3B60"/>
    <w:rsid w:val="00C0594B"/>
    <w:rsid w:val="00C208ED"/>
    <w:rsid w:val="00C40D2D"/>
    <w:rsid w:val="00C47318"/>
    <w:rsid w:val="00C62785"/>
    <w:rsid w:val="00C714B8"/>
    <w:rsid w:val="00C94A95"/>
    <w:rsid w:val="00CA5C77"/>
    <w:rsid w:val="00CD136E"/>
    <w:rsid w:val="00D607CE"/>
    <w:rsid w:val="00D832EA"/>
    <w:rsid w:val="00DA62A5"/>
    <w:rsid w:val="00DC596E"/>
    <w:rsid w:val="00E0055C"/>
    <w:rsid w:val="00E01F61"/>
    <w:rsid w:val="00E119D2"/>
    <w:rsid w:val="00E128E9"/>
    <w:rsid w:val="00E235E4"/>
    <w:rsid w:val="00E322EE"/>
    <w:rsid w:val="00E32C02"/>
    <w:rsid w:val="00E62ADE"/>
    <w:rsid w:val="00E961CE"/>
    <w:rsid w:val="00E97FA9"/>
    <w:rsid w:val="00EE03CE"/>
    <w:rsid w:val="00EE540C"/>
    <w:rsid w:val="00F121FF"/>
    <w:rsid w:val="00F25D40"/>
    <w:rsid w:val="00F44234"/>
    <w:rsid w:val="00F55D78"/>
    <w:rsid w:val="00F638F3"/>
    <w:rsid w:val="00F7003C"/>
    <w:rsid w:val="00F8261A"/>
    <w:rsid w:val="00F91B19"/>
    <w:rsid w:val="00F95D80"/>
    <w:rsid w:val="00F9743D"/>
    <w:rsid w:val="00FA1327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3DAE7A2-9478-4C7F-A1F5-1F7862F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C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45CAC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table" w:styleId="TableGrid">
    <w:name w:val="Table Grid"/>
    <w:basedOn w:val="TableNormal"/>
    <w:uiPriority w:val="99"/>
    <w:rsid w:val="00636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6F"/>
    <w:rPr>
      <w:rFonts w:ascii="Tahoma" w:hAnsi="Tahoma" w:cs="Tahoma"/>
      <w:sz w:val="16"/>
      <w:szCs w:val="16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5C1D41"/>
    <w:pPr>
      <w:ind w:left="720"/>
    </w:pPr>
  </w:style>
  <w:style w:type="paragraph" w:styleId="Header">
    <w:name w:val="header"/>
    <w:basedOn w:val="Normal"/>
    <w:rsid w:val="003461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61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1BC"/>
  </w:style>
  <w:style w:type="paragraph" w:styleId="ListParagraph">
    <w:name w:val="List Paragraph"/>
    <w:basedOn w:val="Normal"/>
    <w:uiPriority w:val="34"/>
    <w:qFormat/>
    <w:rsid w:val="00F8261A"/>
    <w:pPr>
      <w:ind w:left="720"/>
    </w:pPr>
  </w:style>
  <w:style w:type="paragraph" w:styleId="BodyText">
    <w:name w:val="Body Text"/>
    <w:basedOn w:val="Normal"/>
    <w:link w:val="BodyTextChar"/>
    <w:rsid w:val="00E235E4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35E4"/>
    <w:rPr>
      <w:sz w:val="24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1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1B1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91D3-FFC0-4022-8DD1-F6025A4E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969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Thomson Learning</Company>
  <LinksUpToDate>false</LinksUpToDate>
  <CharactersWithSpaces>7419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1027</vt:i4>
      </vt:variant>
      <vt:variant>
        <vt:i4>1</vt:i4>
      </vt:variant>
      <vt:variant>
        <vt:lpwstr>http://inside/sites/corp/comm/branding/Logo%20Files/JPG%20Format%20(for%20MS%20Office%20--%20solid%20background)/CL_Logo_RGB_JPG.jpg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Kerr</dc:creator>
  <cp:keywords/>
  <dc:description/>
  <cp:lastModifiedBy>Latham, Amanda</cp:lastModifiedBy>
  <cp:revision>15</cp:revision>
  <cp:lastPrinted>2016-08-24T06:55:00Z</cp:lastPrinted>
  <dcterms:created xsi:type="dcterms:W3CDTF">2016-08-24T06:15:00Z</dcterms:created>
  <dcterms:modified xsi:type="dcterms:W3CDTF">2016-08-30T01:45:00Z</dcterms:modified>
</cp:coreProperties>
</file>