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638"/>
      </w:tblGrid>
      <w:tr w:rsidR="00433C3C" w:rsidRPr="0049491D" w14:paraId="236C4ABF" w14:textId="77777777">
        <w:tc>
          <w:tcPr>
            <w:tcW w:w="9828" w:type="dxa"/>
            <w:shd w:val="clear" w:color="auto" w:fill="3366FF"/>
            <w:vAlign w:val="center"/>
          </w:tcPr>
          <w:p w14:paraId="73C338F0" w14:textId="77777777" w:rsidR="00433C3C" w:rsidRPr="0049491D" w:rsidRDefault="00433C3C" w:rsidP="00433C3C">
            <w:pPr>
              <w:ind w:right="-154"/>
              <w:rPr>
                <w:rFonts w:ascii="Arial" w:hAnsi="Arial" w:cs="Arial"/>
              </w:rPr>
            </w:pPr>
          </w:p>
        </w:tc>
      </w:tr>
    </w:tbl>
    <w:p w14:paraId="0C7C4919" w14:textId="77777777" w:rsidR="00433C3C" w:rsidRPr="00FB5632" w:rsidRDefault="00CE13F8" w:rsidP="00433C3C">
      <w:pPr>
        <w:rPr>
          <w:rFonts w:ascii="Arial" w:hAnsi="Arial" w:cs="Arial"/>
        </w:rPr>
      </w:pPr>
      <w:r>
        <w:rPr>
          <w:rFonts w:ascii="Arial" w:hAnsi="Arial" w:cs="Arial"/>
          <w:noProof/>
          <w:lang w:eastAsia="en-AU"/>
        </w:rPr>
        <w:drawing>
          <wp:anchor distT="0" distB="0" distL="114300" distR="114300" simplePos="0" relativeHeight="251659264" behindDoc="1" locked="0" layoutInCell="1" allowOverlap="1" wp14:anchorId="3F81F1EA" wp14:editId="772A6BC8">
            <wp:simplePos x="0" y="0"/>
            <wp:positionH relativeFrom="column">
              <wp:posOffset>4581525</wp:posOffset>
            </wp:positionH>
            <wp:positionV relativeFrom="paragraph">
              <wp:posOffset>75565</wp:posOffset>
            </wp:positionV>
            <wp:extent cx="1543050"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C3C" w:rsidRPr="0049491D">
        <w:rPr>
          <w:rFonts w:ascii="Arial" w:hAnsi="Arial" w:cs="Arial"/>
          <w:sz w:val="22"/>
          <w:szCs w:val="22"/>
        </w:rPr>
        <w:t xml:space="preserve"> </w:t>
      </w:r>
    </w:p>
    <w:p w14:paraId="170CF10B" w14:textId="77777777" w:rsidR="00433C3C" w:rsidRPr="00887957" w:rsidRDefault="002D533F" w:rsidP="00433C3C">
      <w:pPr>
        <w:rPr>
          <w:sz w:val="28"/>
          <w:szCs w:val="28"/>
        </w:rPr>
      </w:pPr>
      <w:r>
        <w:rPr>
          <w:rFonts w:ascii="Arial" w:hAnsi="Arial" w:cs="Arial"/>
          <w:b/>
          <w:sz w:val="28"/>
          <w:szCs w:val="28"/>
        </w:rPr>
        <w:t>POSITION</w:t>
      </w:r>
      <w:r w:rsidR="00433C3C" w:rsidRPr="00151CB0">
        <w:rPr>
          <w:rFonts w:ascii="Arial" w:hAnsi="Arial" w:cs="Arial"/>
          <w:b/>
          <w:sz w:val="28"/>
          <w:szCs w:val="28"/>
        </w:rPr>
        <w:t xml:space="preserve"> DESCRIPTIO</w:t>
      </w:r>
      <w:r w:rsidR="009872F3">
        <w:rPr>
          <w:rFonts w:ascii="Arial" w:hAnsi="Arial" w:cs="Arial"/>
          <w:b/>
          <w:sz w:val="28"/>
          <w:szCs w:val="28"/>
        </w:rPr>
        <w:t xml:space="preserve">N </w:t>
      </w:r>
    </w:p>
    <w:p w14:paraId="6687E5DF" w14:textId="77777777" w:rsidR="00433C3C" w:rsidRPr="00FB5632" w:rsidRDefault="00433C3C" w:rsidP="00433C3C">
      <w:pPr>
        <w:rPr>
          <w:rFonts w:ascii="Arial" w:hAnsi="Arial" w:cs="Arial"/>
        </w:rPr>
      </w:pPr>
    </w:p>
    <w:tbl>
      <w:tblPr>
        <w:tblW w:w="0" w:type="auto"/>
        <w:tblLook w:val="0000" w:firstRow="0" w:lastRow="0" w:firstColumn="0" w:lastColumn="0" w:noHBand="0" w:noVBand="0"/>
      </w:tblPr>
      <w:tblGrid>
        <w:gridCol w:w="9638"/>
      </w:tblGrid>
      <w:tr w:rsidR="00433C3C" w:rsidRPr="0049491D" w14:paraId="0AC387C2" w14:textId="77777777">
        <w:tc>
          <w:tcPr>
            <w:tcW w:w="9828" w:type="dxa"/>
            <w:shd w:val="clear" w:color="auto" w:fill="3366FF"/>
            <w:vAlign w:val="center"/>
          </w:tcPr>
          <w:p w14:paraId="068A82AB" w14:textId="77777777" w:rsidR="00433C3C" w:rsidRPr="0049491D" w:rsidRDefault="00433C3C" w:rsidP="00433C3C">
            <w:pPr>
              <w:rPr>
                <w:rFonts w:ascii="Arial" w:hAnsi="Arial" w:cs="Arial"/>
              </w:rPr>
            </w:pPr>
          </w:p>
        </w:tc>
      </w:tr>
    </w:tbl>
    <w:p w14:paraId="0A3BC258" w14:textId="77777777" w:rsidR="00B91689" w:rsidRPr="004C1757" w:rsidRDefault="00B91689" w:rsidP="00B91689">
      <w:pPr>
        <w:tabs>
          <w:tab w:val="left" w:pos="2528"/>
        </w:tabs>
        <w:rPr>
          <w:rFonts w:ascii="Arial" w:hAnsi="Arial" w:cs="Arial"/>
          <w:sz w:val="20"/>
          <w:szCs w:val="20"/>
        </w:rPr>
      </w:pPr>
    </w:p>
    <w:p w14:paraId="319B6B88" w14:textId="77777777" w:rsidR="00B91689" w:rsidRPr="004C1757" w:rsidRDefault="00B91689" w:rsidP="00B91689">
      <w:pPr>
        <w:tabs>
          <w:tab w:val="left" w:pos="2528"/>
        </w:tabs>
        <w:ind w:left="2528" w:hanging="2528"/>
        <w:rPr>
          <w:rFonts w:ascii="Arial" w:hAnsi="Arial" w:cs="Arial"/>
          <w:sz w:val="20"/>
          <w:szCs w:val="20"/>
        </w:rPr>
      </w:pPr>
      <w:r w:rsidRPr="004C1757">
        <w:rPr>
          <w:rFonts w:ascii="Arial" w:hAnsi="Arial" w:cs="Arial"/>
          <w:b/>
          <w:sz w:val="20"/>
          <w:szCs w:val="20"/>
        </w:rPr>
        <w:t>Name:</w:t>
      </w:r>
      <w:r w:rsidR="00AE10E1" w:rsidRPr="004C1757">
        <w:rPr>
          <w:rFonts w:ascii="Arial" w:hAnsi="Arial" w:cs="Arial"/>
          <w:sz w:val="20"/>
          <w:szCs w:val="20"/>
        </w:rPr>
        <w:tab/>
      </w:r>
    </w:p>
    <w:p w14:paraId="327917C6" w14:textId="77777777" w:rsidR="00AE10E1" w:rsidRPr="00CB1B2E" w:rsidRDefault="00AE10E1" w:rsidP="00B91689">
      <w:pPr>
        <w:rPr>
          <w:rFonts w:ascii="Arial" w:hAnsi="Arial" w:cs="Arial"/>
          <w:sz w:val="20"/>
          <w:szCs w:val="20"/>
        </w:rPr>
      </w:pPr>
    </w:p>
    <w:p w14:paraId="6A91D8D3" w14:textId="6C8D16FE" w:rsidR="00B91689" w:rsidRPr="00CB1B2E" w:rsidRDefault="00B91689" w:rsidP="00B91689">
      <w:pPr>
        <w:tabs>
          <w:tab w:val="left" w:pos="2528"/>
        </w:tabs>
        <w:ind w:left="2528" w:hanging="2528"/>
        <w:rPr>
          <w:rFonts w:ascii="Arial" w:hAnsi="Arial" w:cs="Arial"/>
          <w:sz w:val="20"/>
          <w:szCs w:val="20"/>
        </w:rPr>
      </w:pPr>
      <w:r w:rsidRPr="00CB1B2E">
        <w:rPr>
          <w:rFonts w:ascii="Arial" w:hAnsi="Arial" w:cs="Arial"/>
          <w:b/>
          <w:sz w:val="20"/>
          <w:szCs w:val="20"/>
        </w:rPr>
        <w:t>Job title:</w:t>
      </w:r>
      <w:r w:rsidRPr="00CB1B2E">
        <w:rPr>
          <w:rFonts w:ascii="Arial" w:hAnsi="Arial" w:cs="Arial"/>
          <w:sz w:val="20"/>
          <w:szCs w:val="20"/>
        </w:rPr>
        <w:tab/>
      </w:r>
      <w:r w:rsidR="00CF3C30" w:rsidRPr="00CB1B2E">
        <w:rPr>
          <w:rFonts w:ascii="Arial" w:hAnsi="Arial" w:cs="Arial"/>
          <w:sz w:val="20"/>
          <w:szCs w:val="20"/>
        </w:rPr>
        <w:t>Education Consultant</w:t>
      </w:r>
      <w:r w:rsidR="008F03F6" w:rsidRPr="00CB1B2E">
        <w:rPr>
          <w:rFonts w:ascii="Arial" w:hAnsi="Arial" w:cs="Arial"/>
          <w:sz w:val="20"/>
          <w:szCs w:val="20"/>
        </w:rPr>
        <w:t>,</w:t>
      </w:r>
      <w:r w:rsidR="00CF3C30" w:rsidRPr="00CB1B2E">
        <w:rPr>
          <w:rFonts w:ascii="Arial" w:hAnsi="Arial" w:cs="Arial"/>
          <w:sz w:val="20"/>
          <w:szCs w:val="20"/>
        </w:rPr>
        <w:t xml:space="preserve"> Secondary </w:t>
      </w:r>
      <w:r w:rsidR="0050408D" w:rsidRPr="00CB1B2E">
        <w:rPr>
          <w:rFonts w:ascii="Arial" w:hAnsi="Arial" w:cs="Arial"/>
          <w:sz w:val="20"/>
          <w:szCs w:val="20"/>
        </w:rPr>
        <w:t xml:space="preserve">- </w:t>
      </w:r>
      <w:r w:rsidR="00021E66">
        <w:rPr>
          <w:rFonts w:ascii="Arial" w:hAnsi="Arial" w:cs="Arial"/>
          <w:sz w:val="20"/>
          <w:szCs w:val="20"/>
        </w:rPr>
        <w:t>NSW</w:t>
      </w:r>
    </w:p>
    <w:p w14:paraId="783804F2" w14:textId="77777777" w:rsidR="00B91689" w:rsidRPr="00CB1B2E" w:rsidRDefault="00B91689" w:rsidP="00B91689">
      <w:pPr>
        <w:rPr>
          <w:rFonts w:ascii="Arial" w:hAnsi="Arial" w:cs="Arial"/>
          <w:sz w:val="20"/>
          <w:szCs w:val="20"/>
        </w:rPr>
      </w:pPr>
    </w:p>
    <w:p w14:paraId="1822A024" w14:textId="7B0EE202" w:rsidR="00B91689" w:rsidRPr="00CB1B2E" w:rsidRDefault="00B91689" w:rsidP="00B91689">
      <w:pPr>
        <w:tabs>
          <w:tab w:val="left" w:pos="2528"/>
        </w:tabs>
        <w:ind w:left="2528" w:hanging="2528"/>
        <w:rPr>
          <w:rFonts w:ascii="Arial" w:hAnsi="Arial" w:cs="Arial"/>
          <w:sz w:val="20"/>
          <w:szCs w:val="20"/>
        </w:rPr>
      </w:pPr>
      <w:r w:rsidRPr="00CB1B2E">
        <w:rPr>
          <w:rFonts w:ascii="Arial" w:hAnsi="Arial" w:cs="Arial"/>
          <w:b/>
          <w:sz w:val="20"/>
          <w:szCs w:val="20"/>
        </w:rPr>
        <w:t>Date:</w:t>
      </w:r>
      <w:r w:rsidRPr="00CB1B2E">
        <w:rPr>
          <w:rFonts w:ascii="Arial" w:hAnsi="Arial" w:cs="Arial"/>
          <w:sz w:val="20"/>
          <w:szCs w:val="20"/>
        </w:rPr>
        <w:tab/>
      </w:r>
      <w:r w:rsidR="00132396">
        <w:rPr>
          <w:rFonts w:ascii="Arial" w:hAnsi="Arial" w:cs="Arial"/>
          <w:sz w:val="20"/>
          <w:szCs w:val="20"/>
        </w:rPr>
        <w:t>August 2019</w:t>
      </w:r>
    </w:p>
    <w:p w14:paraId="03665209" w14:textId="77777777" w:rsidR="00B91689" w:rsidRPr="004C1757" w:rsidRDefault="00B91689" w:rsidP="00B91689">
      <w:pPr>
        <w:rPr>
          <w:rFonts w:ascii="Arial" w:hAnsi="Arial" w:cs="Arial"/>
          <w:sz w:val="20"/>
          <w:szCs w:val="20"/>
        </w:rPr>
      </w:pPr>
    </w:p>
    <w:p w14:paraId="0765C54A" w14:textId="77777777" w:rsidR="00B91689" w:rsidRPr="004C1757" w:rsidRDefault="00B91689" w:rsidP="00B91689">
      <w:pPr>
        <w:tabs>
          <w:tab w:val="left" w:pos="2528"/>
        </w:tabs>
        <w:ind w:left="2528" w:hanging="2528"/>
        <w:rPr>
          <w:rFonts w:ascii="Arial" w:hAnsi="Arial" w:cs="Arial"/>
          <w:sz w:val="20"/>
          <w:szCs w:val="20"/>
        </w:rPr>
      </w:pPr>
      <w:r w:rsidRPr="004C1757">
        <w:rPr>
          <w:rFonts w:ascii="Arial" w:hAnsi="Arial" w:cs="Arial"/>
          <w:b/>
          <w:sz w:val="20"/>
          <w:szCs w:val="20"/>
        </w:rPr>
        <w:t>Department:</w:t>
      </w:r>
      <w:r w:rsidRPr="004C1757">
        <w:rPr>
          <w:rFonts w:ascii="Arial" w:hAnsi="Arial" w:cs="Arial"/>
          <w:sz w:val="20"/>
          <w:szCs w:val="20"/>
        </w:rPr>
        <w:tab/>
        <w:t>Secondary Sales – School Division</w:t>
      </w:r>
    </w:p>
    <w:p w14:paraId="664E6D31" w14:textId="77777777" w:rsidR="00B91689" w:rsidRPr="004C1757" w:rsidRDefault="00B91689" w:rsidP="00B91689">
      <w:pPr>
        <w:rPr>
          <w:rFonts w:ascii="Arial" w:hAnsi="Arial" w:cs="Arial"/>
          <w:sz w:val="20"/>
          <w:szCs w:val="20"/>
        </w:rPr>
      </w:pPr>
    </w:p>
    <w:p w14:paraId="69BFCB50" w14:textId="5BF9B38E" w:rsidR="00B91689" w:rsidRPr="004C1757" w:rsidRDefault="00B91689" w:rsidP="00B91689">
      <w:pPr>
        <w:tabs>
          <w:tab w:val="left" w:pos="2528"/>
        </w:tabs>
        <w:ind w:left="2528" w:hanging="2528"/>
        <w:rPr>
          <w:rFonts w:ascii="Arial" w:hAnsi="Arial" w:cs="Arial"/>
          <w:sz w:val="20"/>
          <w:szCs w:val="20"/>
        </w:rPr>
      </w:pPr>
      <w:r w:rsidRPr="004C1757">
        <w:rPr>
          <w:rFonts w:ascii="Arial" w:hAnsi="Arial" w:cs="Arial"/>
          <w:b/>
          <w:sz w:val="20"/>
          <w:szCs w:val="20"/>
        </w:rPr>
        <w:t>Reports to:</w:t>
      </w:r>
      <w:r w:rsidRPr="004C1757">
        <w:rPr>
          <w:rFonts w:ascii="Arial" w:hAnsi="Arial" w:cs="Arial"/>
          <w:sz w:val="20"/>
          <w:szCs w:val="20"/>
        </w:rPr>
        <w:tab/>
      </w:r>
      <w:r w:rsidR="009804DB" w:rsidRPr="004C1757">
        <w:rPr>
          <w:rFonts w:ascii="Arial" w:hAnsi="Arial" w:cs="Arial"/>
          <w:sz w:val="20"/>
          <w:szCs w:val="20"/>
        </w:rPr>
        <w:t xml:space="preserve">Senior </w:t>
      </w:r>
      <w:r w:rsidR="00CF3C30" w:rsidRPr="004C1757">
        <w:rPr>
          <w:rFonts w:ascii="Arial" w:hAnsi="Arial" w:cs="Arial"/>
          <w:sz w:val="20"/>
          <w:szCs w:val="20"/>
        </w:rPr>
        <w:t>Education Consultant</w:t>
      </w:r>
      <w:r w:rsidR="008F0FEC" w:rsidRPr="004C1757">
        <w:rPr>
          <w:rFonts w:ascii="Arial" w:hAnsi="Arial" w:cs="Arial"/>
          <w:sz w:val="20"/>
          <w:szCs w:val="20"/>
        </w:rPr>
        <w:t>,</w:t>
      </w:r>
      <w:r w:rsidR="00CF3C30" w:rsidRPr="004C1757">
        <w:rPr>
          <w:rFonts w:ascii="Arial" w:hAnsi="Arial" w:cs="Arial"/>
          <w:sz w:val="20"/>
          <w:szCs w:val="20"/>
        </w:rPr>
        <w:t xml:space="preserve"> Secondary</w:t>
      </w:r>
      <w:r w:rsidR="008F0FEC" w:rsidRPr="004C1757">
        <w:rPr>
          <w:rFonts w:ascii="Arial" w:hAnsi="Arial" w:cs="Arial"/>
          <w:sz w:val="20"/>
          <w:szCs w:val="20"/>
        </w:rPr>
        <w:t xml:space="preserve"> (</w:t>
      </w:r>
      <w:r w:rsidR="00021E66">
        <w:rPr>
          <w:rFonts w:ascii="Arial" w:hAnsi="Arial" w:cs="Arial"/>
          <w:sz w:val="20"/>
          <w:szCs w:val="20"/>
        </w:rPr>
        <w:t>NSW</w:t>
      </w:r>
      <w:r w:rsidR="008F0FEC" w:rsidRPr="004C1757">
        <w:rPr>
          <w:rFonts w:ascii="Arial" w:hAnsi="Arial" w:cs="Arial"/>
          <w:sz w:val="20"/>
          <w:szCs w:val="20"/>
        </w:rPr>
        <w:t>)</w:t>
      </w:r>
    </w:p>
    <w:p w14:paraId="7DE7A615" w14:textId="77777777" w:rsidR="00B91689" w:rsidRPr="004C1757" w:rsidRDefault="00B91689" w:rsidP="00B91689">
      <w:pPr>
        <w:pBdr>
          <w:bottom w:val="single" w:sz="6" w:space="1" w:color="auto"/>
        </w:pBdr>
        <w:rPr>
          <w:rFonts w:ascii="Arial" w:hAnsi="Arial" w:cs="Arial"/>
          <w:sz w:val="20"/>
          <w:szCs w:val="20"/>
        </w:rPr>
      </w:pPr>
    </w:p>
    <w:p w14:paraId="3ADB74A8" w14:textId="77777777" w:rsidR="00B91689" w:rsidRPr="004C1757" w:rsidRDefault="00B91689" w:rsidP="00B91689">
      <w:pPr>
        <w:tabs>
          <w:tab w:val="left" w:pos="543"/>
          <w:tab w:val="left" w:pos="1110"/>
          <w:tab w:val="left" w:pos="2528"/>
        </w:tabs>
        <w:rPr>
          <w:rFonts w:ascii="Arial" w:hAnsi="Arial" w:cs="Arial"/>
          <w:sz w:val="20"/>
          <w:szCs w:val="20"/>
        </w:rPr>
      </w:pPr>
    </w:p>
    <w:p w14:paraId="101722C8" w14:textId="77777777" w:rsidR="00B43DD1" w:rsidRPr="004C1757" w:rsidRDefault="00B43DD1" w:rsidP="00B43DD1">
      <w:pPr>
        <w:tabs>
          <w:tab w:val="left" w:pos="543"/>
          <w:tab w:val="left" w:pos="1110"/>
          <w:tab w:val="left" w:pos="2528"/>
        </w:tabs>
        <w:rPr>
          <w:rFonts w:ascii="Arial" w:hAnsi="Arial" w:cs="Arial"/>
          <w:sz w:val="20"/>
          <w:szCs w:val="20"/>
        </w:rPr>
      </w:pPr>
      <w:r w:rsidRPr="004C1757">
        <w:rPr>
          <w:rFonts w:ascii="Arial" w:hAnsi="Arial" w:cs="Arial"/>
          <w:b/>
          <w:sz w:val="20"/>
          <w:szCs w:val="20"/>
        </w:rPr>
        <w:t>Basic purpose:</w:t>
      </w:r>
    </w:p>
    <w:p w14:paraId="629E0CA6" w14:textId="77777777" w:rsidR="008903A2" w:rsidRPr="004C1757" w:rsidRDefault="008903A2" w:rsidP="008903A2">
      <w:pPr>
        <w:rPr>
          <w:rFonts w:ascii="Arial" w:hAnsi="Arial" w:cs="Arial"/>
          <w:sz w:val="20"/>
          <w:szCs w:val="20"/>
        </w:rPr>
      </w:pPr>
    </w:p>
    <w:p w14:paraId="64582CC5" w14:textId="77777777" w:rsidR="008903A2" w:rsidRPr="004C1757" w:rsidRDefault="008903A2" w:rsidP="008903A2">
      <w:pPr>
        <w:rPr>
          <w:rFonts w:ascii="Arial" w:hAnsi="Arial" w:cs="Arial"/>
          <w:sz w:val="20"/>
          <w:szCs w:val="20"/>
        </w:rPr>
      </w:pPr>
      <w:r w:rsidRPr="004C1757">
        <w:rPr>
          <w:rFonts w:ascii="Arial" w:hAnsi="Arial" w:cs="Arial"/>
          <w:sz w:val="20"/>
          <w:szCs w:val="20"/>
        </w:rPr>
        <w:t xml:space="preserve">The </w:t>
      </w:r>
      <w:r w:rsidR="00286F24" w:rsidRPr="004C1757">
        <w:rPr>
          <w:rFonts w:ascii="Arial" w:hAnsi="Arial" w:cs="Arial"/>
          <w:sz w:val="20"/>
          <w:szCs w:val="20"/>
        </w:rPr>
        <w:t xml:space="preserve">Education Consultant, </w:t>
      </w:r>
      <w:r w:rsidR="00CF3C30" w:rsidRPr="004C1757">
        <w:rPr>
          <w:rFonts w:ascii="Arial" w:hAnsi="Arial" w:cs="Arial"/>
          <w:sz w:val="20"/>
          <w:szCs w:val="20"/>
        </w:rPr>
        <w:t xml:space="preserve">Secondary </w:t>
      </w:r>
      <w:r w:rsidRPr="004C1757">
        <w:rPr>
          <w:rFonts w:ascii="Arial" w:hAnsi="Arial" w:cs="Arial"/>
          <w:sz w:val="20"/>
          <w:szCs w:val="20"/>
        </w:rPr>
        <w:t xml:space="preserve">will </w:t>
      </w:r>
      <w:r w:rsidR="004B6205" w:rsidRPr="004C1757">
        <w:rPr>
          <w:rFonts w:ascii="Arial" w:hAnsi="Arial" w:cs="Arial"/>
          <w:sz w:val="20"/>
          <w:szCs w:val="20"/>
        </w:rPr>
        <w:t xml:space="preserve">sell and </w:t>
      </w:r>
      <w:r w:rsidRPr="004C1757">
        <w:rPr>
          <w:rFonts w:ascii="Arial" w:hAnsi="Arial" w:cs="Arial"/>
          <w:sz w:val="20"/>
          <w:szCs w:val="20"/>
        </w:rPr>
        <w:t xml:space="preserve">promote the </w:t>
      </w:r>
      <w:r w:rsidR="004B6205" w:rsidRPr="004C1757">
        <w:rPr>
          <w:rFonts w:ascii="Arial" w:hAnsi="Arial" w:cs="Arial"/>
          <w:sz w:val="20"/>
          <w:szCs w:val="20"/>
        </w:rPr>
        <w:t xml:space="preserve">Nelson </w:t>
      </w:r>
      <w:r w:rsidRPr="004C1757">
        <w:rPr>
          <w:rFonts w:ascii="Arial" w:hAnsi="Arial" w:cs="Arial"/>
          <w:sz w:val="20"/>
          <w:szCs w:val="20"/>
        </w:rPr>
        <w:t>Cengage Secondary school portfolio to booksellers, schools and teachers within the designated territory.</w:t>
      </w:r>
    </w:p>
    <w:p w14:paraId="25BA740F" w14:textId="77777777" w:rsidR="008903A2" w:rsidRPr="004C1757" w:rsidRDefault="008903A2" w:rsidP="008903A2">
      <w:pPr>
        <w:rPr>
          <w:rFonts w:ascii="Arial" w:hAnsi="Arial" w:cs="Arial"/>
          <w:sz w:val="20"/>
          <w:szCs w:val="20"/>
        </w:rPr>
      </w:pPr>
    </w:p>
    <w:p w14:paraId="7D032BE7" w14:textId="77777777" w:rsidR="008903A2" w:rsidRPr="004C1757" w:rsidRDefault="008903A2" w:rsidP="008903A2">
      <w:pPr>
        <w:rPr>
          <w:rFonts w:ascii="Arial" w:hAnsi="Arial" w:cs="Arial"/>
          <w:sz w:val="20"/>
          <w:szCs w:val="20"/>
        </w:rPr>
      </w:pPr>
      <w:r w:rsidRPr="004C1757">
        <w:rPr>
          <w:rFonts w:ascii="Arial" w:hAnsi="Arial" w:cs="Arial"/>
          <w:sz w:val="20"/>
          <w:szCs w:val="20"/>
        </w:rPr>
        <w:t xml:space="preserve">The </w:t>
      </w:r>
      <w:r w:rsidR="00286F24" w:rsidRPr="004C1757">
        <w:rPr>
          <w:rFonts w:ascii="Arial" w:hAnsi="Arial" w:cs="Arial"/>
          <w:sz w:val="20"/>
          <w:szCs w:val="20"/>
        </w:rPr>
        <w:t xml:space="preserve">Education Consultant, </w:t>
      </w:r>
      <w:r w:rsidR="00CF3C30" w:rsidRPr="004C1757">
        <w:rPr>
          <w:rFonts w:ascii="Arial" w:hAnsi="Arial" w:cs="Arial"/>
          <w:sz w:val="20"/>
          <w:szCs w:val="20"/>
        </w:rPr>
        <w:t xml:space="preserve">Secondary </w:t>
      </w:r>
      <w:r w:rsidRPr="004C1757">
        <w:rPr>
          <w:rFonts w:ascii="Arial" w:hAnsi="Arial" w:cs="Arial"/>
          <w:sz w:val="20"/>
          <w:szCs w:val="20"/>
        </w:rPr>
        <w:t xml:space="preserve">will promote </w:t>
      </w:r>
      <w:r w:rsidR="004B6205" w:rsidRPr="004C1757">
        <w:rPr>
          <w:rFonts w:ascii="Arial" w:hAnsi="Arial" w:cs="Arial"/>
          <w:sz w:val="20"/>
          <w:szCs w:val="20"/>
        </w:rPr>
        <w:t xml:space="preserve">Nelson Cengage </w:t>
      </w:r>
      <w:proofErr w:type="spellStart"/>
      <w:r w:rsidR="00232DAA" w:rsidRPr="004C1757">
        <w:rPr>
          <w:rFonts w:ascii="Arial" w:hAnsi="Arial" w:cs="Arial"/>
          <w:sz w:val="20"/>
          <w:szCs w:val="20"/>
        </w:rPr>
        <w:t>frontlist</w:t>
      </w:r>
      <w:proofErr w:type="spellEnd"/>
      <w:r w:rsidRPr="004C1757">
        <w:rPr>
          <w:rFonts w:ascii="Arial" w:hAnsi="Arial" w:cs="Arial"/>
          <w:sz w:val="20"/>
          <w:szCs w:val="20"/>
        </w:rPr>
        <w:t xml:space="preserve"> and </w:t>
      </w:r>
      <w:r w:rsidR="00232DAA" w:rsidRPr="004C1757">
        <w:rPr>
          <w:rFonts w:ascii="Arial" w:hAnsi="Arial" w:cs="Arial"/>
          <w:sz w:val="20"/>
          <w:szCs w:val="20"/>
        </w:rPr>
        <w:t>back</w:t>
      </w:r>
      <w:r w:rsidRPr="004C1757">
        <w:rPr>
          <w:rFonts w:ascii="Arial" w:hAnsi="Arial" w:cs="Arial"/>
          <w:sz w:val="20"/>
          <w:szCs w:val="20"/>
        </w:rPr>
        <w:t>list titles to the Secondary education market</w:t>
      </w:r>
      <w:r w:rsidR="00F15A3E" w:rsidRPr="004C1757">
        <w:rPr>
          <w:rFonts w:ascii="Arial" w:hAnsi="Arial" w:cs="Arial"/>
          <w:sz w:val="20"/>
          <w:szCs w:val="20"/>
        </w:rPr>
        <w:t xml:space="preserve"> </w:t>
      </w:r>
      <w:r w:rsidRPr="004C1757">
        <w:rPr>
          <w:rFonts w:ascii="Arial" w:hAnsi="Arial" w:cs="Arial"/>
          <w:sz w:val="20"/>
          <w:szCs w:val="20"/>
        </w:rPr>
        <w:t xml:space="preserve">and </w:t>
      </w:r>
      <w:r w:rsidR="00F15A3E" w:rsidRPr="004C1757">
        <w:rPr>
          <w:rFonts w:ascii="Arial" w:hAnsi="Arial" w:cs="Arial"/>
          <w:sz w:val="20"/>
          <w:szCs w:val="20"/>
        </w:rPr>
        <w:t xml:space="preserve">will also be responsible </w:t>
      </w:r>
      <w:r w:rsidRPr="004C1757">
        <w:rPr>
          <w:rFonts w:ascii="Arial" w:hAnsi="Arial" w:cs="Arial"/>
          <w:sz w:val="20"/>
          <w:szCs w:val="20"/>
        </w:rPr>
        <w:t>to achieve overall revenue plan for this product li</w:t>
      </w:r>
      <w:r w:rsidR="00F15A3E" w:rsidRPr="004C1757">
        <w:rPr>
          <w:rFonts w:ascii="Arial" w:hAnsi="Arial" w:cs="Arial"/>
          <w:sz w:val="20"/>
          <w:szCs w:val="20"/>
        </w:rPr>
        <w:t>st</w:t>
      </w:r>
      <w:r w:rsidR="00232DAA" w:rsidRPr="004C1757">
        <w:rPr>
          <w:rFonts w:ascii="Arial" w:hAnsi="Arial" w:cs="Arial"/>
          <w:sz w:val="20"/>
          <w:szCs w:val="20"/>
        </w:rPr>
        <w:t>.</w:t>
      </w:r>
    </w:p>
    <w:p w14:paraId="7DB82F8E" w14:textId="77777777" w:rsidR="00433C3C" w:rsidRPr="004C1757" w:rsidRDefault="00433C3C" w:rsidP="00B91689">
      <w:pPr>
        <w:pBdr>
          <w:bottom w:val="single" w:sz="4" w:space="1" w:color="auto"/>
        </w:pBdr>
        <w:tabs>
          <w:tab w:val="left" w:pos="2528"/>
        </w:tabs>
        <w:rPr>
          <w:rFonts w:ascii="Arial" w:hAnsi="Arial" w:cs="Arial"/>
          <w:sz w:val="20"/>
          <w:szCs w:val="20"/>
        </w:rPr>
      </w:pPr>
    </w:p>
    <w:p w14:paraId="1E05577E" w14:textId="77777777" w:rsidR="00B91689" w:rsidRPr="004C1757" w:rsidRDefault="00B91689" w:rsidP="00CD136E">
      <w:pPr>
        <w:tabs>
          <w:tab w:val="left" w:pos="2528"/>
        </w:tabs>
        <w:rPr>
          <w:rFonts w:ascii="Arial" w:hAnsi="Arial" w:cs="Arial"/>
          <w:sz w:val="20"/>
          <w:szCs w:val="20"/>
        </w:rPr>
      </w:pPr>
    </w:p>
    <w:p w14:paraId="4DFA4ED2" w14:textId="77777777" w:rsidR="00433C3C" w:rsidRPr="004C1757" w:rsidRDefault="00433C3C">
      <w:pPr>
        <w:rPr>
          <w:rFonts w:ascii="Arial" w:hAnsi="Arial" w:cs="Arial"/>
          <w:b/>
          <w:sz w:val="20"/>
          <w:szCs w:val="20"/>
        </w:rPr>
      </w:pPr>
      <w:r w:rsidRPr="004C1757">
        <w:rPr>
          <w:rFonts w:ascii="Arial" w:hAnsi="Arial" w:cs="Arial"/>
          <w:b/>
          <w:sz w:val="20"/>
          <w:szCs w:val="20"/>
        </w:rPr>
        <w:t>Principal accountabilities:</w:t>
      </w:r>
    </w:p>
    <w:p w14:paraId="16AEA429" w14:textId="77777777" w:rsidR="00433C3C" w:rsidRPr="004C1757" w:rsidRDefault="00433C3C">
      <w:pPr>
        <w:rPr>
          <w:rFonts w:ascii="Arial" w:hAnsi="Arial" w:cs="Arial"/>
          <w:b/>
          <w:sz w:val="22"/>
          <w:szCs w:val="22"/>
        </w:rPr>
      </w:pPr>
    </w:p>
    <w:tbl>
      <w:tblPr>
        <w:tblW w:w="98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9"/>
        <w:gridCol w:w="3260"/>
        <w:gridCol w:w="2268"/>
        <w:gridCol w:w="2151"/>
      </w:tblGrid>
      <w:tr w:rsidR="004C1757" w:rsidRPr="004C1757" w14:paraId="76FBC5F7" w14:textId="77777777" w:rsidTr="00347439">
        <w:trPr>
          <w:trHeight w:val="397"/>
        </w:trPr>
        <w:tc>
          <w:tcPr>
            <w:tcW w:w="1418" w:type="dxa"/>
            <w:vAlign w:val="center"/>
          </w:tcPr>
          <w:p w14:paraId="44DC7284" w14:textId="77777777" w:rsidR="00433C3C" w:rsidRPr="004C1757" w:rsidRDefault="00433C3C" w:rsidP="00433C3C">
            <w:pPr>
              <w:rPr>
                <w:rFonts w:ascii="Arial" w:hAnsi="Arial" w:cs="Arial"/>
                <w:b/>
                <w:sz w:val="18"/>
                <w:szCs w:val="18"/>
              </w:rPr>
            </w:pPr>
            <w:r w:rsidRPr="004C1757">
              <w:rPr>
                <w:rFonts w:ascii="Arial" w:hAnsi="Arial" w:cs="Arial"/>
                <w:b/>
                <w:sz w:val="18"/>
                <w:szCs w:val="18"/>
              </w:rPr>
              <w:t>Key Outcome and Area</w:t>
            </w:r>
          </w:p>
        </w:tc>
        <w:tc>
          <w:tcPr>
            <w:tcW w:w="709" w:type="dxa"/>
            <w:vAlign w:val="center"/>
          </w:tcPr>
          <w:p w14:paraId="5821FF94" w14:textId="77777777" w:rsidR="00433C3C" w:rsidRPr="004C1757" w:rsidRDefault="00433C3C" w:rsidP="00433C3C">
            <w:pPr>
              <w:rPr>
                <w:rFonts w:ascii="Arial" w:hAnsi="Arial" w:cs="Arial"/>
                <w:b/>
                <w:sz w:val="18"/>
                <w:szCs w:val="18"/>
              </w:rPr>
            </w:pPr>
          </w:p>
          <w:p w14:paraId="2B56B180" w14:textId="77777777" w:rsidR="00433C3C" w:rsidRPr="004C1757" w:rsidRDefault="00433C3C" w:rsidP="00433C3C">
            <w:pPr>
              <w:rPr>
                <w:rFonts w:ascii="Arial" w:hAnsi="Arial" w:cs="Arial"/>
                <w:b/>
                <w:sz w:val="18"/>
                <w:szCs w:val="18"/>
              </w:rPr>
            </w:pPr>
            <w:r w:rsidRPr="004C1757">
              <w:rPr>
                <w:rFonts w:ascii="Arial" w:hAnsi="Arial" w:cs="Arial"/>
                <w:b/>
                <w:sz w:val="18"/>
                <w:szCs w:val="18"/>
              </w:rPr>
              <w:t>% of Total Job</w:t>
            </w:r>
          </w:p>
          <w:p w14:paraId="37E44215" w14:textId="77777777" w:rsidR="00433C3C" w:rsidRPr="004C1757" w:rsidRDefault="00433C3C" w:rsidP="00433C3C">
            <w:pPr>
              <w:rPr>
                <w:rFonts w:ascii="Arial" w:hAnsi="Arial" w:cs="Arial"/>
                <w:b/>
                <w:sz w:val="18"/>
                <w:szCs w:val="18"/>
              </w:rPr>
            </w:pPr>
          </w:p>
        </w:tc>
        <w:tc>
          <w:tcPr>
            <w:tcW w:w="3260" w:type="dxa"/>
            <w:vAlign w:val="center"/>
          </w:tcPr>
          <w:p w14:paraId="4AC7FD84" w14:textId="77777777" w:rsidR="00433C3C" w:rsidRPr="004C1757" w:rsidRDefault="00433C3C" w:rsidP="00433C3C">
            <w:pPr>
              <w:rPr>
                <w:rFonts w:ascii="Arial" w:hAnsi="Arial" w:cs="Arial"/>
                <w:b/>
                <w:sz w:val="18"/>
                <w:szCs w:val="18"/>
              </w:rPr>
            </w:pPr>
            <w:r w:rsidRPr="004C1757">
              <w:rPr>
                <w:rFonts w:ascii="Arial" w:hAnsi="Arial" w:cs="Arial"/>
                <w:b/>
                <w:sz w:val="18"/>
                <w:szCs w:val="18"/>
              </w:rPr>
              <w:t>Objectives and Tasks</w:t>
            </w:r>
          </w:p>
        </w:tc>
        <w:tc>
          <w:tcPr>
            <w:tcW w:w="2268" w:type="dxa"/>
            <w:vAlign w:val="center"/>
          </w:tcPr>
          <w:p w14:paraId="75557B47" w14:textId="77777777" w:rsidR="00433C3C" w:rsidRPr="004C1757" w:rsidRDefault="00433C3C" w:rsidP="00433C3C">
            <w:pPr>
              <w:rPr>
                <w:rFonts w:ascii="Arial" w:hAnsi="Arial" w:cs="Arial"/>
                <w:b/>
                <w:sz w:val="18"/>
                <w:szCs w:val="18"/>
              </w:rPr>
            </w:pPr>
            <w:r w:rsidRPr="004C1757">
              <w:rPr>
                <w:rFonts w:ascii="Arial" w:hAnsi="Arial" w:cs="Arial"/>
                <w:b/>
                <w:sz w:val="18"/>
                <w:szCs w:val="18"/>
              </w:rPr>
              <w:t>Core Competencies</w:t>
            </w:r>
          </w:p>
        </w:tc>
        <w:tc>
          <w:tcPr>
            <w:tcW w:w="2151" w:type="dxa"/>
            <w:vAlign w:val="center"/>
          </w:tcPr>
          <w:p w14:paraId="6B675A30" w14:textId="77777777" w:rsidR="00433C3C" w:rsidRPr="004C1757" w:rsidRDefault="00433C3C" w:rsidP="00433C3C">
            <w:pPr>
              <w:rPr>
                <w:rFonts w:ascii="Arial" w:hAnsi="Arial" w:cs="Arial"/>
                <w:b/>
                <w:sz w:val="18"/>
                <w:szCs w:val="18"/>
              </w:rPr>
            </w:pPr>
            <w:r w:rsidRPr="004C1757">
              <w:rPr>
                <w:rFonts w:ascii="Arial" w:hAnsi="Arial" w:cs="Arial"/>
                <w:b/>
                <w:sz w:val="18"/>
                <w:szCs w:val="18"/>
              </w:rPr>
              <w:t>Standards</w:t>
            </w:r>
          </w:p>
        </w:tc>
      </w:tr>
      <w:tr w:rsidR="004C1757" w:rsidRPr="004C1757" w14:paraId="64E729E7" w14:textId="77777777" w:rsidTr="00347439">
        <w:tc>
          <w:tcPr>
            <w:tcW w:w="1418" w:type="dxa"/>
          </w:tcPr>
          <w:p w14:paraId="33E68F8A" w14:textId="77777777" w:rsidR="0064199B" w:rsidRPr="004A5682" w:rsidRDefault="0064199B" w:rsidP="0064199B">
            <w:pPr>
              <w:widowControl w:val="0"/>
              <w:rPr>
                <w:rFonts w:ascii="Arial" w:hAnsi="Arial" w:cs="Arial"/>
                <w:sz w:val="18"/>
                <w:szCs w:val="18"/>
              </w:rPr>
            </w:pPr>
          </w:p>
          <w:p w14:paraId="2F1D6FE2" w14:textId="77777777" w:rsidR="0064199B" w:rsidRPr="004A5682" w:rsidRDefault="0064199B" w:rsidP="0064199B">
            <w:pPr>
              <w:widowControl w:val="0"/>
              <w:rPr>
                <w:rFonts w:ascii="Arial" w:hAnsi="Arial" w:cs="Arial"/>
                <w:sz w:val="18"/>
                <w:szCs w:val="18"/>
              </w:rPr>
            </w:pPr>
            <w:r w:rsidRPr="004A5682">
              <w:rPr>
                <w:rFonts w:ascii="Arial" w:hAnsi="Arial" w:cs="Arial"/>
                <w:sz w:val="18"/>
                <w:szCs w:val="18"/>
              </w:rPr>
              <w:t>Selling activities and new opportunities</w:t>
            </w:r>
          </w:p>
        </w:tc>
        <w:tc>
          <w:tcPr>
            <w:tcW w:w="709" w:type="dxa"/>
          </w:tcPr>
          <w:p w14:paraId="175A0746" w14:textId="77777777" w:rsidR="0064199B" w:rsidRPr="004A5682" w:rsidRDefault="0064199B" w:rsidP="0064199B">
            <w:pPr>
              <w:widowControl w:val="0"/>
              <w:ind w:right="44"/>
              <w:jc w:val="both"/>
              <w:rPr>
                <w:rFonts w:ascii="Arial" w:hAnsi="Arial" w:cs="Arial"/>
                <w:sz w:val="18"/>
                <w:szCs w:val="18"/>
              </w:rPr>
            </w:pPr>
          </w:p>
          <w:p w14:paraId="73D5B78F" w14:textId="77777777" w:rsidR="0064199B" w:rsidRPr="004A5682" w:rsidRDefault="00FB3916" w:rsidP="0064199B">
            <w:pPr>
              <w:widowControl w:val="0"/>
              <w:ind w:right="44"/>
              <w:jc w:val="both"/>
              <w:rPr>
                <w:rFonts w:ascii="Arial" w:hAnsi="Arial" w:cs="Arial"/>
                <w:sz w:val="18"/>
                <w:szCs w:val="18"/>
              </w:rPr>
            </w:pPr>
            <w:r w:rsidRPr="004A5682">
              <w:rPr>
                <w:rFonts w:ascii="Arial" w:hAnsi="Arial" w:cs="Arial"/>
                <w:sz w:val="18"/>
                <w:szCs w:val="18"/>
              </w:rPr>
              <w:t>60</w:t>
            </w:r>
            <w:r w:rsidR="0064199B" w:rsidRPr="004A5682">
              <w:rPr>
                <w:rFonts w:ascii="Arial" w:hAnsi="Arial" w:cs="Arial"/>
                <w:sz w:val="18"/>
                <w:szCs w:val="18"/>
              </w:rPr>
              <w:t>%</w:t>
            </w:r>
          </w:p>
        </w:tc>
        <w:tc>
          <w:tcPr>
            <w:tcW w:w="3260" w:type="dxa"/>
          </w:tcPr>
          <w:p w14:paraId="68EFCC74" w14:textId="77777777" w:rsidR="0064199B" w:rsidRPr="004A5682" w:rsidRDefault="0064199B" w:rsidP="0064199B">
            <w:pPr>
              <w:ind w:left="284"/>
              <w:rPr>
                <w:rFonts w:ascii="Arial" w:hAnsi="Arial" w:cs="Arial"/>
                <w:sz w:val="18"/>
                <w:szCs w:val="18"/>
              </w:rPr>
            </w:pPr>
          </w:p>
          <w:p w14:paraId="5283605F" w14:textId="77777777" w:rsidR="0064199B" w:rsidRPr="004A5682" w:rsidRDefault="00347439" w:rsidP="005818FF">
            <w:pPr>
              <w:numPr>
                <w:ilvl w:val="0"/>
                <w:numId w:val="2"/>
              </w:numPr>
              <w:rPr>
                <w:rFonts w:ascii="Arial" w:hAnsi="Arial" w:cs="Arial"/>
                <w:sz w:val="18"/>
                <w:szCs w:val="18"/>
              </w:rPr>
            </w:pPr>
            <w:r w:rsidRPr="004A5682">
              <w:rPr>
                <w:rFonts w:ascii="Arial" w:hAnsi="Arial" w:cs="Arial"/>
                <w:sz w:val="18"/>
                <w:szCs w:val="18"/>
              </w:rPr>
              <w:t>Liaise</w:t>
            </w:r>
            <w:r w:rsidR="0064199B" w:rsidRPr="004A5682">
              <w:rPr>
                <w:rFonts w:ascii="Arial" w:hAnsi="Arial" w:cs="Arial"/>
                <w:sz w:val="18"/>
                <w:szCs w:val="18"/>
              </w:rPr>
              <w:t xml:space="preserve"> with the </w:t>
            </w:r>
            <w:r w:rsidR="008F0FEC" w:rsidRPr="004A5682">
              <w:rPr>
                <w:rFonts w:ascii="Arial" w:hAnsi="Arial" w:cs="Arial"/>
                <w:sz w:val="18"/>
                <w:szCs w:val="18"/>
              </w:rPr>
              <w:t>Senior Education Consultant</w:t>
            </w:r>
            <w:r w:rsidR="004C1757" w:rsidRPr="004A5682">
              <w:rPr>
                <w:rFonts w:ascii="Arial" w:hAnsi="Arial" w:cs="Arial"/>
                <w:strike/>
                <w:sz w:val="18"/>
                <w:szCs w:val="18"/>
              </w:rPr>
              <w:t xml:space="preserve"> </w:t>
            </w:r>
            <w:r w:rsidR="009804DB" w:rsidRPr="004A5682">
              <w:rPr>
                <w:rFonts w:ascii="Arial" w:hAnsi="Arial" w:cs="Arial"/>
                <w:sz w:val="18"/>
                <w:szCs w:val="18"/>
              </w:rPr>
              <w:t xml:space="preserve">and the </w:t>
            </w:r>
            <w:r w:rsidR="008F0FEC" w:rsidRPr="004A5682">
              <w:rPr>
                <w:rFonts w:ascii="Arial" w:hAnsi="Arial" w:cs="Arial"/>
                <w:sz w:val="18"/>
                <w:szCs w:val="18"/>
              </w:rPr>
              <w:t xml:space="preserve">National </w:t>
            </w:r>
            <w:r w:rsidR="0064199B" w:rsidRPr="004A5682">
              <w:rPr>
                <w:rFonts w:ascii="Arial" w:hAnsi="Arial" w:cs="Arial"/>
                <w:sz w:val="18"/>
                <w:szCs w:val="18"/>
              </w:rPr>
              <w:t>Sales Manager set key objectives and strategy plans in accordance with the basic function of the sales year.</w:t>
            </w:r>
          </w:p>
          <w:p w14:paraId="1514FB60" w14:textId="77777777" w:rsidR="00FB3916" w:rsidRPr="004A5682" w:rsidRDefault="00FB3916" w:rsidP="00FB3916">
            <w:pPr>
              <w:pStyle w:val="ListParagraph"/>
              <w:rPr>
                <w:rFonts w:ascii="Arial" w:hAnsi="Arial" w:cs="Arial"/>
                <w:sz w:val="18"/>
                <w:szCs w:val="18"/>
              </w:rPr>
            </w:pPr>
          </w:p>
          <w:p w14:paraId="60FC43B3" w14:textId="77777777" w:rsidR="00FB3916" w:rsidRPr="004A5682" w:rsidRDefault="00FB3916" w:rsidP="005818FF">
            <w:pPr>
              <w:numPr>
                <w:ilvl w:val="0"/>
                <w:numId w:val="2"/>
              </w:numPr>
              <w:rPr>
                <w:rFonts w:ascii="Arial" w:hAnsi="Arial" w:cs="Arial"/>
                <w:sz w:val="18"/>
                <w:szCs w:val="18"/>
              </w:rPr>
            </w:pPr>
            <w:r w:rsidRPr="004A5682">
              <w:rPr>
                <w:rFonts w:ascii="Arial" w:hAnsi="Arial" w:cs="Arial"/>
                <w:sz w:val="18"/>
                <w:szCs w:val="18"/>
              </w:rPr>
              <w:t xml:space="preserve">Regional travel is required, as discussed and planned with the </w:t>
            </w:r>
            <w:r w:rsidR="008F0FEC" w:rsidRPr="004A5682">
              <w:rPr>
                <w:rFonts w:ascii="Arial" w:hAnsi="Arial" w:cs="Arial"/>
                <w:sz w:val="18"/>
                <w:szCs w:val="18"/>
              </w:rPr>
              <w:t xml:space="preserve">Senior Education Consultant </w:t>
            </w:r>
            <w:r w:rsidRPr="004A5682">
              <w:rPr>
                <w:rFonts w:ascii="Arial" w:hAnsi="Arial" w:cs="Arial"/>
                <w:sz w:val="18"/>
                <w:szCs w:val="18"/>
              </w:rPr>
              <w:t xml:space="preserve">and the </w:t>
            </w:r>
            <w:r w:rsidR="00B945CA" w:rsidRPr="004A5682">
              <w:rPr>
                <w:rFonts w:ascii="Arial" w:hAnsi="Arial" w:cs="Arial"/>
                <w:sz w:val="18"/>
                <w:szCs w:val="18"/>
              </w:rPr>
              <w:t>National Sales Manager</w:t>
            </w:r>
            <w:r w:rsidRPr="004A5682">
              <w:rPr>
                <w:rFonts w:ascii="Arial" w:hAnsi="Arial" w:cs="Arial"/>
                <w:sz w:val="18"/>
                <w:szCs w:val="18"/>
              </w:rPr>
              <w:t>.</w:t>
            </w:r>
          </w:p>
          <w:p w14:paraId="48BE2236" w14:textId="77777777" w:rsidR="001B66D7" w:rsidRPr="004A5682" w:rsidRDefault="001B66D7" w:rsidP="001B66D7">
            <w:pPr>
              <w:rPr>
                <w:rFonts w:ascii="Arial" w:hAnsi="Arial" w:cs="Arial"/>
                <w:sz w:val="18"/>
                <w:szCs w:val="18"/>
              </w:rPr>
            </w:pPr>
          </w:p>
          <w:p w14:paraId="413358F2" w14:textId="77777777" w:rsidR="001B66D7" w:rsidRPr="004A5682" w:rsidRDefault="002A46EF" w:rsidP="005818FF">
            <w:pPr>
              <w:numPr>
                <w:ilvl w:val="0"/>
                <w:numId w:val="2"/>
              </w:numPr>
              <w:rPr>
                <w:rFonts w:ascii="Arial" w:hAnsi="Arial" w:cs="Arial"/>
                <w:sz w:val="18"/>
                <w:szCs w:val="18"/>
              </w:rPr>
            </w:pPr>
            <w:r w:rsidRPr="004A5682">
              <w:rPr>
                <w:rFonts w:ascii="Arial" w:hAnsi="Arial" w:cs="Arial"/>
                <w:sz w:val="18"/>
                <w:szCs w:val="18"/>
              </w:rPr>
              <w:t>A</w:t>
            </w:r>
            <w:r w:rsidR="001B66D7" w:rsidRPr="004A5682">
              <w:rPr>
                <w:rFonts w:ascii="Arial" w:hAnsi="Arial" w:cs="Arial"/>
                <w:sz w:val="18"/>
                <w:szCs w:val="18"/>
              </w:rPr>
              <w:t>ctively source new business to develop further sales and marketing opportunities in conjunction with the sales and marketing departments.</w:t>
            </w:r>
          </w:p>
          <w:p w14:paraId="69E801E5" w14:textId="77777777" w:rsidR="001B66D7" w:rsidRPr="004A5682" w:rsidRDefault="001B66D7" w:rsidP="001B66D7">
            <w:pPr>
              <w:pStyle w:val="ListParagraph"/>
              <w:rPr>
                <w:rFonts w:ascii="Arial" w:hAnsi="Arial" w:cs="Arial"/>
                <w:sz w:val="18"/>
                <w:szCs w:val="18"/>
              </w:rPr>
            </w:pPr>
          </w:p>
          <w:p w14:paraId="049DA10F" w14:textId="37C65985" w:rsidR="004B6205" w:rsidRPr="004A5682" w:rsidRDefault="002A46EF" w:rsidP="005818FF">
            <w:pPr>
              <w:numPr>
                <w:ilvl w:val="0"/>
                <w:numId w:val="2"/>
              </w:numPr>
              <w:rPr>
                <w:rFonts w:ascii="Arial" w:hAnsi="Arial" w:cs="Arial"/>
                <w:sz w:val="18"/>
                <w:szCs w:val="18"/>
              </w:rPr>
            </w:pPr>
            <w:r w:rsidRPr="004A5682">
              <w:rPr>
                <w:rFonts w:ascii="Arial" w:hAnsi="Arial" w:cs="Arial"/>
                <w:sz w:val="18"/>
                <w:szCs w:val="18"/>
              </w:rPr>
              <w:t>U</w:t>
            </w:r>
            <w:r w:rsidR="001B66D7" w:rsidRPr="004A5682">
              <w:rPr>
                <w:rFonts w:ascii="Arial" w:hAnsi="Arial" w:cs="Arial"/>
                <w:sz w:val="18"/>
                <w:szCs w:val="18"/>
              </w:rPr>
              <w:t>se effective selling te</w:t>
            </w:r>
            <w:r w:rsidR="00877074">
              <w:rPr>
                <w:rFonts w:ascii="Arial" w:hAnsi="Arial" w:cs="Arial"/>
                <w:sz w:val="18"/>
                <w:szCs w:val="18"/>
              </w:rPr>
              <w:t>chniques when promoting our print</w:t>
            </w:r>
            <w:r w:rsidR="001B66D7" w:rsidRPr="004A5682">
              <w:rPr>
                <w:rFonts w:ascii="Arial" w:hAnsi="Arial" w:cs="Arial"/>
                <w:sz w:val="18"/>
                <w:szCs w:val="18"/>
              </w:rPr>
              <w:t xml:space="preserve"> and </w:t>
            </w:r>
            <w:r w:rsidR="0048270D" w:rsidRPr="004A5682">
              <w:rPr>
                <w:rFonts w:ascii="Arial" w:hAnsi="Arial" w:cs="Arial"/>
                <w:sz w:val="18"/>
                <w:szCs w:val="18"/>
              </w:rPr>
              <w:t xml:space="preserve">digital </w:t>
            </w:r>
            <w:r w:rsidR="001B66D7" w:rsidRPr="004A5682">
              <w:rPr>
                <w:rFonts w:ascii="Arial" w:hAnsi="Arial" w:cs="Arial"/>
                <w:sz w:val="18"/>
                <w:szCs w:val="18"/>
              </w:rPr>
              <w:t>resources.  Most importantly, to close the business.</w:t>
            </w:r>
          </w:p>
          <w:p w14:paraId="2E388162" w14:textId="77777777" w:rsidR="004C1757" w:rsidRPr="004A5682" w:rsidRDefault="004C1757" w:rsidP="004C1757">
            <w:pPr>
              <w:rPr>
                <w:rFonts w:ascii="Arial" w:hAnsi="Arial" w:cs="Arial"/>
                <w:sz w:val="18"/>
                <w:szCs w:val="18"/>
              </w:rPr>
            </w:pPr>
          </w:p>
          <w:p w14:paraId="48C86AA3" w14:textId="16D0DF95" w:rsidR="004C1757" w:rsidRPr="004A5682" w:rsidRDefault="004C1757" w:rsidP="005818FF">
            <w:pPr>
              <w:numPr>
                <w:ilvl w:val="0"/>
                <w:numId w:val="2"/>
              </w:numPr>
              <w:rPr>
                <w:rFonts w:ascii="Arial" w:hAnsi="Arial" w:cs="Arial"/>
                <w:sz w:val="18"/>
                <w:szCs w:val="18"/>
              </w:rPr>
            </w:pPr>
            <w:r w:rsidRPr="004A5682">
              <w:rPr>
                <w:rFonts w:ascii="Arial" w:hAnsi="Arial" w:cs="Arial"/>
                <w:sz w:val="18"/>
                <w:szCs w:val="18"/>
              </w:rPr>
              <w:t xml:space="preserve">Present our products to </w:t>
            </w:r>
            <w:r w:rsidR="00021E66">
              <w:rPr>
                <w:rFonts w:ascii="Arial" w:hAnsi="Arial" w:cs="Arial"/>
                <w:sz w:val="18"/>
                <w:szCs w:val="18"/>
              </w:rPr>
              <w:t>NSW</w:t>
            </w:r>
            <w:bookmarkStart w:id="0" w:name="_GoBack"/>
            <w:bookmarkEnd w:id="0"/>
            <w:r w:rsidR="0083361C" w:rsidRPr="004A5682">
              <w:rPr>
                <w:rFonts w:ascii="Arial" w:hAnsi="Arial" w:cs="Arial"/>
                <w:sz w:val="18"/>
                <w:szCs w:val="18"/>
              </w:rPr>
              <w:t xml:space="preserve"> </w:t>
            </w:r>
            <w:r w:rsidRPr="004A5682">
              <w:rPr>
                <w:rFonts w:ascii="Arial" w:hAnsi="Arial" w:cs="Arial"/>
                <w:sz w:val="18"/>
                <w:szCs w:val="18"/>
              </w:rPr>
              <w:t>school faculties encompassing use of Nelson Netbook and digital technologies.</w:t>
            </w:r>
          </w:p>
          <w:p w14:paraId="4BAFC77B" w14:textId="77777777" w:rsidR="004B6205" w:rsidRPr="004A5682" w:rsidRDefault="004B6205" w:rsidP="004B6205">
            <w:pPr>
              <w:ind w:left="284"/>
              <w:rPr>
                <w:rFonts w:ascii="Arial" w:hAnsi="Arial" w:cs="Arial"/>
                <w:sz w:val="18"/>
                <w:szCs w:val="18"/>
              </w:rPr>
            </w:pPr>
          </w:p>
          <w:p w14:paraId="3184927A" w14:textId="77777777" w:rsidR="004C1757" w:rsidRPr="004A5682" w:rsidRDefault="004C1757" w:rsidP="004B6205">
            <w:pPr>
              <w:ind w:left="284"/>
              <w:rPr>
                <w:rFonts w:ascii="Arial" w:hAnsi="Arial" w:cs="Arial"/>
                <w:sz w:val="18"/>
                <w:szCs w:val="18"/>
              </w:rPr>
            </w:pPr>
          </w:p>
          <w:p w14:paraId="45F40F29" w14:textId="77777777" w:rsidR="004C1757" w:rsidRPr="004A5682" w:rsidRDefault="004C1757" w:rsidP="004B6205">
            <w:pPr>
              <w:ind w:left="284"/>
              <w:rPr>
                <w:rFonts w:ascii="Arial" w:hAnsi="Arial" w:cs="Arial"/>
                <w:sz w:val="18"/>
                <w:szCs w:val="18"/>
              </w:rPr>
            </w:pPr>
          </w:p>
          <w:p w14:paraId="3EF6849E" w14:textId="77777777" w:rsidR="004C1757" w:rsidRPr="004A5682" w:rsidRDefault="004C1757" w:rsidP="004B6205">
            <w:pPr>
              <w:ind w:left="284"/>
              <w:rPr>
                <w:rFonts w:ascii="Arial" w:hAnsi="Arial" w:cs="Arial"/>
                <w:sz w:val="18"/>
                <w:szCs w:val="18"/>
              </w:rPr>
            </w:pPr>
          </w:p>
          <w:p w14:paraId="124A6A62" w14:textId="77777777" w:rsidR="004C1757" w:rsidRPr="004A5682" w:rsidRDefault="004C1757" w:rsidP="004B6205">
            <w:pPr>
              <w:ind w:left="284"/>
              <w:rPr>
                <w:rFonts w:ascii="Arial" w:hAnsi="Arial" w:cs="Arial"/>
                <w:sz w:val="18"/>
                <w:szCs w:val="18"/>
              </w:rPr>
            </w:pPr>
          </w:p>
          <w:p w14:paraId="4BDFE1EE" w14:textId="77777777" w:rsidR="004B6205" w:rsidRPr="004A5682" w:rsidRDefault="004B6205" w:rsidP="005818FF">
            <w:pPr>
              <w:numPr>
                <w:ilvl w:val="0"/>
                <w:numId w:val="2"/>
              </w:numPr>
              <w:rPr>
                <w:rFonts w:ascii="Arial" w:hAnsi="Arial" w:cs="Arial"/>
                <w:sz w:val="18"/>
                <w:szCs w:val="18"/>
              </w:rPr>
            </w:pPr>
            <w:r w:rsidRPr="004A5682">
              <w:rPr>
                <w:rFonts w:ascii="Arial" w:hAnsi="Arial" w:cs="Arial"/>
                <w:sz w:val="18"/>
                <w:szCs w:val="18"/>
              </w:rPr>
              <w:t xml:space="preserve">Utilise technology and multimedia as part of the sales process.  This includes using Microsoft Word, Excel, PowerPoint, Outlook, Customer Relationship Management System (Magellan), websites and other Cengage technologies developed for use with specific products. </w:t>
            </w:r>
          </w:p>
          <w:p w14:paraId="66EB475E" w14:textId="77777777" w:rsidR="0050408D" w:rsidRPr="004A5682" w:rsidRDefault="0050408D" w:rsidP="00AE10E1">
            <w:pPr>
              <w:ind w:left="284"/>
              <w:rPr>
                <w:rFonts w:ascii="Arial" w:hAnsi="Arial" w:cs="Arial"/>
                <w:sz w:val="18"/>
                <w:szCs w:val="18"/>
              </w:rPr>
            </w:pPr>
          </w:p>
          <w:p w14:paraId="6B1DCE2B"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Be the central point of contact (by telephone and email) from which schools and booksellers in the region can place orders and make inquiries.</w:t>
            </w:r>
          </w:p>
          <w:p w14:paraId="717B2C79" w14:textId="77777777" w:rsidR="001B66D7" w:rsidRPr="004A5682" w:rsidRDefault="001B66D7" w:rsidP="00AE10E1">
            <w:pPr>
              <w:rPr>
                <w:rFonts w:ascii="Arial" w:hAnsi="Arial" w:cs="Arial"/>
                <w:sz w:val="18"/>
                <w:szCs w:val="18"/>
              </w:rPr>
            </w:pPr>
          </w:p>
          <w:p w14:paraId="1D660AAE" w14:textId="77777777" w:rsidR="001B66D7" w:rsidRPr="004A5682" w:rsidRDefault="002A46EF" w:rsidP="005818FF">
            <w:pPr>
              <w:numPr>
                <w:ilvl w:val="0"/>
                <w:numId w:val="2"/>
              </w:numPr>
              <w:rPr>
                <w:rFonts w:ascii="Arial" w:hAnsi="Arial" w:cs="Arial"/>
                <w:sz w:val="18"/>
                <w:szCs w:val="18"/>
              </w:rPr>
            </w:pPr>
            <w:r w:rsidRPr="004A5682">
              <w:rPr>
                <w:rFonts w:ascii="Arial" w:hAnsi="Arial" w:cs="Arial"/>
                <w:sz w:val="18"/>
                <w:szCs w:val="18"/>
              </w:rPr>
              <w:t>E</w:t>
            </w:r>
            <w:r w:rsidR="001B66D7" w:rsidRPr="004A5682">
              <w:rPr>
                <w:rFonts w:ascii="Arial" w:hAnsi="Arial" w:cs="Arial"/>
                <w:sz w:val="18"/>
                <w:szCs w:val="18"/>
              </w:rPr>
              <w:t>ffectively manage customer relationships and expectations with all key accounts, teachers, bookshop managers and text buyers</w:t>
            </w:r>
            <w:r w:rsidR="007077C1" w:rsidRPr="004A5682">
              <w:rPr>
                <w:rFonts w:ascii="Arial" w:hAnsi="Arial" w:cs="Arial"/>
                <w:sz w:val="18"/>
                <w:szCs w:val="18"/>
              </w:rPr>
              <w:t xml:space="preserve"> responding to all customer requests in a timely manner.</w:t>
            </w:r>
          </w:p>
          <w:p w14:paraId="6EB47E43" w14:textId="77777777" w:rsidR="0064199B" w:rsidRPr="004A5682" w:rsidRDefault="0064199B" w:rsidP="0064199B">
            <w:pPr>
              <w:pStyle w:val="ListParagraph"/>
              <w:rPr>
                <w:rFonts w:ascii="Arial" w:hAnsi="Arial" w:cs="Arial"/>
                <w:sz w:val="18"/>
                <w:szCs w:val="18"/>
              </w:rPr>
            </w:pPr>
          </w:p>
          <w:p w14:paraId="1D5CD45E"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Encourage and assist key booksellers in the Secondary education market to carry and promote the Nelson Cengage and other subject titles as directed by the</w:t>
            </w:r>
            <w:r w:rsidR="009804DB" w:rsidRPr="004A5682">
              <w:rPr>
                <w:rFonts w:ascii="Arial" w:hAnsi="Arial" w:cs="Arial"/>
                <w:sz w:val="18"/>
                <w:szCs w:val="18"/>
              </w:rPr>
              <w:t xml:space="preserve"> </w:t>
            </w:r>
            <w:r w:rsidR="008F0FEC" w:rsidRPr="004A5682">
              <w:rPr>
                <w:rFonts w:ascii="Arial" w:hAnsi="Arial" w:cs="Arial"/>
                <w:sz w:val="18"/>
                <w:szCs w:val="18"/>
              </w:rPr>
              <w:t xml:space="preserve">Senior Education Consultant, </w:t>
            </w:r>
            <w:r w:rsidR="009804DB" w:rsidRPr="004A5682">
              <w:rPr>
                <w:rFonts w:ascii="Arial" w:hAnsi="Arial" w:cs="Arial"/>
                <w:sz w:val="18"/>
                <w:szCs w:val="18"/>
              </w:rPr>
              <w:t>and the</w:t>
            </w:r>
            <w:r w:rsidRPr="004A5682">
              <w:rPr>
                <w:rFonts w:ascii="Arial" w:hAnsi="Arial" w:cs="Arial"/>
                <w:sz w:val="18"/>
                <w:szCs w:val="18"/>
              </w:rPr>
              <w:t xml:space="preserve"> </w:t>
            </w:r>
            <w:r w:rsidR="00B945CA" w:rsidRPr="004A5682">
              <w:rPr>
                <w:rFonts w:ascii="Arial" w:hAnsi="Arial" w:cs="Arial"/>
                <w:sz w:val="18"/>
                <w:szCs w:val="18"/>
              </w:rPr>
              <w:t>National Sales Manager</w:t>
            </w:r>
            <w:r w:rsidRPr="004A5682">
              <w:rPr>
                <w:rFonts w:ascii="Arial" w:hAnsi="Arial" w:cs="Arial"/>
                <w:sz w:val="18"/>
                <w:szCs w:val="18"/>
              </w:rPr>
              <w:t>.</w:t>
            </w:r>
          </w:p>
          <w:p w14:paraId="0D4BCFBA" w14:textId="77777777" w:rsidR="0064199B" w:rsidRPr="004A5682" w:rsidRDefault="0064199B" w:rsidP="0064199B">
            <w:pPr>
              <w:pStyle w:val="ListParagraph"/>
              <w:rPr>
                <w:rFonts w:ascii="Arial" w:hAnsi="Arial" w:cs="Arial"/>
                <w:sz w:val="18"/>
                <w:szCs w:val="18"/>
              </w:rPr>
            </w:pPr>
          </w:p>
          <w:p w14:paraId="306CC12D"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Maintain regular and close contact with curriculum committee officers, subject association officers, advisory teachers, consultants and other key personnel.</w:t>
            </w:r>
          </w:p>
          <w:p w14:paraId="573BB470" w14:textId="77777777" w:rsidR="0064199B" w:rsidRPr="004A5682" w:rsidRDefault="0064199B" w:rsidP="0064199B">
            <w:pPr>
              <w:pStyle w:val="ListParagraph"/>
              <w:rPr>
                <w:rFonts w:ascii="Arial" w:hAnsi="Arial" w:cs="Arial"/>
                <w:sz w:val="18"/>
                <w:szCs w:val="18"/>
              </w:rPr>
            </w:pPr>
          </w:p>
          <w:p w14:paraId="28860568"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 xml:space="preserve">After consultation with the </w:t>
            </w:r>
            <w:r w:rsidR="008F0FEC" w:rsidRPr="004A5682">
              <w:rPr>
                <w:rFonts w:ascii="Arial" w:hAnsi="Arial" w:cs="Arial"/>
                <w:sz w:val="18"/>
                <w:szCs w:val="18"/>
              </w:rPr>
              <w:t>Senior Education Consultant</w:t>
            </w:r>
            <w:r w:rsidR="004C1757" w:rsidRPr="004A5682">
              <w:rPr>
                <w:rFonts w:ascii="Arial" w:hAnsi="Arial" w:cs="Arial"/>
                <w:sz w:val="18"/>
                <w:szCs w:val="18"/>
              </w:rPr>
              <w:t xml:space="preserve"> </w:t>
            </w:r>
            <w:r w:rsidR="009804DB" w:rsidRPr="004A5682">
              <w:rPr>
                <w:rFonts w:ascii="Arial" w:hAnsi="Arial" w:cs="Arial"/>
                <w:sz w:val="18"/>
                <w:szCs w:val="18"/>
              </w:rPr>
              <w:t xml:space="preserve">and the </w:t>
            </w:r>
            <w:r w:rsidR="00B945CA" w:rsidRPr="004A5682">
              <w:rPr>
                <w:rFonts w:ascii="Arial" w:hAnsi="Arial" w:cs="Arial"/>
                <w:sz w:val="18"/>
                <w:szCs w:val="18"/>
              </w:rPr>
              <w:t xml:space="preserve">National Sales Manager </w:t>
            </w:r>
            <w:r w:rsidRPr="004A5682">
              <w:rPr>
                <w:rFonts w:ascii="Arial" w:hAnsi="Arial" w:cs="Arial"/>
                <w:sz w:val="18"/>
                <w:szCs w:val="18"/>
              </w:rPr>
              <w:t>co</w:t>
            </w:r>
            <w:r w:rsidR="002A46EF" w:rsidRPr="004A5682">
              <w:rPr>
                <w:rFonts w:ascii="Arial" w:hAnsi="Arial" w:cs="Arial"/>
                <w:sz w:val="18"/>
                <w:szCs w:val="18"/>
              </w:rPr>
              <w:t>-</w:t>
            </w:r>
            <w:r w:rsidRPr="004A5682">
              <w:rPr>
                <w:rFonts w:ascii="Arial" w:hAnsi="Arial" w:cs="Arial"/>
                <w:sz w:val="18"/>
                <w:szCs w:val="18"/>
              </w:rPr>
              <w:t>operate to identify any areas of difficulty that might hinder the achievement of the overall revenue plan.</w:t>
            </w:r>
          </w:p>
          <w:p w14:paraId="388A1CA8" w14:textId="77777777" w:rsidR="0064199B" w:rsidRPr="004A5682" w:rsidRDefault="0064199B" w:rsidP="0064199B">
            <w:pPr>
              <w:pStyle w:val="ListParagraph"/>
              <w:rPr>
                <w:rFonts w:ascii="Arial" w:hAnsi="Arial" w:cs="Arial"/>
                <w:sz w:val="18"/>
                <w:szCs w:val="18"/>
              </w:rPr>
            </w:pPr>
          </w:p>
          <w:p w14:paraId="257A2383"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Perform any such related tasks as may reasonably be required to help achieve overall revenue plan for the Nelson Cengage range of products.</w:t>
            </w:r>
          </w:p>
          <w:p w14:paraId="59B12132" w14:textId="77777777" w:rsidR="001B66D7" w:rsidRPr="004A5682" w:rsidRDefault="001B66D7" w:rsidP="001B66D7">
            <w:pPr>
              <w:ind w:left="284"/>
              <w:rPr>
                <w:rFonts w:ascii="Arial" w:hAnsi="Arial" w:cs="Arial"/>
                <w:sz w:val="18"/>
                <w:szCs w:val="18"/>
              </w:rPr>
            </w:pPr>
          </w:p>
          <w:p w14:paraId="7B535560" w14:textId="77777777" w:rsidR="00E65900" w:rsidRPr="004A5682" w:rsidRDefault="001B66D7" w:rsidP="005818FF">
            <w:pPr>
              <w:numPr>
                <w:ilvl w:val="0"/>
                <w:numId w:val="2"/>
              </w:numPr>
              <w:rPr>
                <w:rFonts w:ascii="Arial" w:hAnsi="Arial" w:cs="Arial"/>
                <w:sz w:val="18"/>
                <w:szCs w:val="18"/>
              </w:rPr>
            </w:pPr>
            <w:r w:rsidRPr="004A5682">
              <w:rPr>
                <w:rFonts w:ascii="Arial" w:hAnsi="Arial" w:cs="Arial"/>
                <w:sz w:val="18"/>
                <w:szCs w:val="18"/>
              </w:rPr>
              <w:t xml:space="preserve">Conduct telemarketing to potential customers as directed by the </w:t>
            </w:r>
            <w:r w:rsidR="008F0FEC" w:rsidRPr="004A5682">
              <w:rPr>
                <w:rFonts w:ascii="Arial" w:hAnsi="Arial" w:cs="Arial"/>
                <w:sz w:val="18"/>
                <w:szCs w:val="18"/>
              </w:rPr>
              <w:t xml:space="preserve">Senior Education Consultant, </w:t>
            </w:r>
            <w:r w:rsidR="009804DB" w:rsidRPr="004A5682">
              <w:rPr>
                <w:rFonts w:ascii="Arial" w:hAnsi="Arial" w:cs="Arial"/>
                <w:sz w:val="18"/>
                <w:szCs w:val="18"/>
              </w:rPr>
              <w:t xml:space="preserve">and the </w:t>
            </w:r>
            <w:r w:rsidR="00B945CA" w:rsidRPr="004A5682">
              <w:rPr>
                <w:rFonts w:ascii="Arial" w:hAnsi="Arial" w:cs="Arial"/>
                <w:sz w:val="18"/>
                <w:szCs w:val="18"/>
              </w:rPr>
              <w:t>National Sales Manager</w:t>
            </w:r>
            <w:r w:rsidRPr="004A5682">
              <w:rPr>
                <w:rFonts w:ascii="Arial" w:hAnsi="Arial" w:cs="Arial"/>
                <w:sz w:val="18"/>
                <w:szCs w:val="18"/>
              </w:rPr>
              <w:t>.</w:t>
            </w:r>
          </w:p>
          <w:p w14:paraId="46FF3863" w14:textId="77777777" w:rsidR="004B6205" w:rsidRPr="004A5682" w:rsidRDefault="004B6205" w:rsidP="00E65900">
            <w:pPr>
              <w:pStyle w:val="ListParagraph"/>
              <w:rPr>
                <w:rFonts w:ascii="Arial" w:hAnsi="Arial" w:cs="Arial"/>
                <w:sz w:val="18"/>
                <w:szCs w:val="18"/>
              </w:rPr>
            </w:pPr>
          </w:p>
          <w:p w14:paraId="48231930" w14:textId="77777777" w:rsidR="00E65900" w:rsidRPr="004A5682" w:rsidRDefault="00E65900" w:rsidP="005818FF">
            <w:pPr>
              <w:numPr>
                <w:ilvl w:val="0"/>
                <w:numId w:val="2"/>
              </w:numPr>
              <w:rPr>
                <w:rFonts w:ascii="Arial" w:hAnsi="Arial" w:cs="Arial"/>
                <w:sz w:val="18"/>
                <w:szCs w:val="18"/>
              </w:rPr>
            </w:pPr>
            <w:r w:rsidRPr="004A5682">
              <w:rPr>
                <w:rFonts w:ascii="Arial" w:hAnsi="Arial" w:cs="Arial"/>
                <w:sz w:val="18"/>
                <w:szCs w:val="18"/>
              </w:rPr>
              <w:t xml:space="preserve">Plan and make an average of </w:t>
            </w:r>
            <w:r w:rsidR="005A2F8A" w:rsidRPr="004A5682">
              <w:rPr>
                <w:rFonts w:ascii="Arial" w:hAnsi="Arial" w:cs="Arial"/>
                <w:sz w:val="18"/>
                <w:szCs w:val="18"/>
              </w:rPr>
              <w:t>12</w:t>
            </w:r>
            <w:r w:rsidRPr="004A5682">
              <w:rPr>
                <w:rFonts w:ascii="Arial" w:hAnsi="Arial" w:cs="Arial"/>
                <w:sz w:val="18"/>
                <w:szCs w:val="18"/>
              </w:rPr>
              <w:t xml:space="preserve"> appointments per week with staff in Secondary schools within your territory, as agreed with the </w:t>
            </w:r>
            <w:r w:rsidR="00CF3C30" w:rsidRPr="004A5682">
              <w:rPr>
                <w:rFonts w:ascii="Arial" w:hAnsi="Arial" w:cs="Arial"/>
                <w:sz w:val="18"/>
                <w:szCs w:val="18"/>
              </w:rPr>
              <w:t>Senior Education Consultant</w:t>
            </w:r>
            <w:r w:rsidR="004C1757" w:rsidRPr="004A5682">
              <w:rPr>
                <w:rFonts w:ascii="Arial" w:hAnsi="Arial" w:cs="Arial"/>
                <w:sz w:val="18"/>
                <w:szCs w:val="18"/>
              </w:rPr>
              <w:t xml:space="preserve"> </w:t>
            </w:r>
            <w:r w:rsidR="009804DB" w:rsidRPr="004A5682">
              <w:rPr>
                <w:rFonts w:ascii="Arial" w:hAnsi="Arial" w:cs="Arial"/>
                <w:sz w:val="18"/>
                <w:szCs w:val="18"/>
              </w:rPr>
              <w:t xml:space="preserve">and the </w:t>
            </w:r>
            <w:r w:rsidR="00B945CA" w:rsidRPr="004A5682">
              <w:rPr>
                <w:rFonts w:ascii="Arial" w:hAnsi="Arial" w:cs="Arial"/>
                <w:sz w:val="18"/>
                <w:szCs w:val="18"/>
              </w:rPr>
              <w:t>National Sales Manager</w:t>
            </w:r>
            <w:r w:rsidRPr="004A5682">
              <w:rPr>
                <w:rFonts w:ascii="Arial" w:hAnsi="Arial" w:cs="Arial"/>
                <w:sz w:val="18"/>
                <w:szCs w:val="18"/>
              </w:rPr>
              <w:t>.</w:t>
            </w:r>
          </w:p>
          <w:p w14:paraId="058A1D82" w14:textId="77777777" w:rsidR="00E65900" w:rsidRPr="004A5682" w:rsidRDefault="00E65900" w:rsidP="00E65900">
            <w:pPr>
              <w:pStyle w:val="ListParagraph"/>
              <w:rPr>
                <w:rFonts w:ascii="Arial" w:hAnsi="Arial" w:cs="Arial"/>
                <w:sz w:val="18"/>
                <w:szCs w:val="18"/>
              </w:rPr>
            </w:pPr>
          </w:p>
          <w:p w14:paraId="1E9ABA41" w14:textId="77777777" w:rsidR="00E65900" w:rsidRPr="004A5682" w:rsidRDefault="00E65900" w:rsidP="005818FF">
            <w:pPr>
              <w:numPr>
                <w:ilvl w:val="0"/>
                <w:numId w:val="2"/>
              </w:numPr>
              <w:rPr>
                <w:rFonts w:ascii="Arial" w:hAnsi="Arial" w:cs="Arial"/>
                <w:sz w:val="18"/>
                <w:szCs w:val="18"/>
              </w:rPr>
            </w:pPr>
            <w:r w:rsidRPr="004A5682">
              <w:rPr>
                <w:rFonts w:ascii="Arial" w:hAnsi="Arial" w:cs="Arial"/>
                <w:sz w:val="18"/>
                <w:szCs w:val="18"/>
              </w:rPr>
              <w:t>Work towards and achieve set sales targets.</w:t>
            </w:r>
          </w:p>
          <w:p w14:paraId="30E801AB" w14:textId="77777777" w:rsidR="00E65900" w:rsidRPr="004A5682" w:rsidRDefault="00E65900" w:rsidP="001B66D7">
            <w:pPr>
              <w:ind w:left="284"/>
              <w:rPr>
                <w:rFonts w:ascii="Arial" w:hAnsi="Arial" w:cs="Arial"/>
                <w:sz w:val="18"/>
                <w:szCs w:val="18"/>
              </w:rPr>
            </w:pPr>
          </w:p>
          <w:p w14:paraId="4F94BD7C" w14:textId="77777777" w:rsidR="004C1757" w:rsidRPr="004A5682" w:rsidRDefault="004C1757" w:rsidP="001B66D7">
            <w:pPr>
              <w:ind w:left="284"/>
              <w:rPr>
                <w:rFonts w:ascii="Arial" w:hAnsi="Arial" w:cs="Arial"/>
                <w:sz w:val="18"/>
                <w:szCs w:val="18"/>
              </w:rPr>
            </w:pPr>
          </w:p>
          <w:p w14:paraId="18361903" w14:textId="77777777" w:rsidR="003C54F2" w:rsidRPr="004A5682" w:rsidRDefault="003C54F2" w:rsidP="001B66D7">
            <w:pPr>
              <w:ind w:left="284"/>
              <w:rPr>
                <w:rFonts w:ascii="Arial" w:hAnsi="Arial" w:cs="Arial"/>
                <w:sz w:val="18"/>
                <w:szCs w:val="18"/>
              </w:rPr>
            </w:pPr>
          </w:p>
          <w:p w14:paraId="6E6A4F32" w14:textId="77777777" w:rsidR="004C1757" w:rsidRPr="004A5682" w:rsidRDefault="004C1757" w:rsidP="001B66D7">
            <w:pPr>
              <w:ind w:left="284"/>
              <w:rPr>
                <w:rFonts w:ascii="Arial" w:hAnsi="Arial" w:cs="Arial"/>
                <w:sz w:val="18"/>
                <w:szCs w:val="18"/>
              </w:rPr>
            </w:pPr>
          </w:p>
          <w:p w14:paraId="7F6D1976" w14:textId="77777777" w:rsidR="0064199B" w:rsidRPr="004A5682" w:rsidRDefault="0064199B" w:rsidP="005818FF">
            <w:pPr>
              <w:numPr>
                <w:ilvl w:val="0"/>
                <w:numId w:val="2"/>
              </w:numPr>
              <w:rPr>
                <w:rFonts w:ascii="Arial" w:hAnsi="Arial" w:cs="Arial"/>
                <w:sz w:val="18"/>
                <w:szCs w:val="18"/>
              </w:rPr>
            </w:pPr>
            <w:r w:rsidRPr="004A5682">
              <w:rPr>
                <w:rFonts w:ascii="Arial" w:hAnsi="Arial" w:cs="Arial"/>
                <w:sz w:val="18"/>
                <w:szCs w:val="18"/>
              </w:rPr>
              <w:t>Any other duties as required by the</w:t>
            </w:r>
            <w:r w:rsidR="00E030A3" w:rsidRPr="004A5682">
              <w:rPr>
                <w:rFonts w:ascii="Arial" w:hAnsi="Arial" w:cs="Arial"/>
                <w:sz w:val="18"/>
                <w:szCs w:val="18"/>
              </w:rPr>
              <w:t xml:space="preserve"> Senior Education Consultant</w:t>
            </w:r>
            <w:r w:rsidR="008F0FEC" w:rsidRPr="004A5682">
              <w:rPr>
                <w:rFonts w:ascii="Arial" w:hAnsi="Arial" w:cs="Arial"/>
                <w:sz w:val="18"/>
                <w:szCs w:val="18"/>
              </w:rPr>
              <w:t xml:space="preserve"> </w:t>
            </w:r>
            <w:r w:rsidR="00E030A3" w:rsidRPr="004A5682">
              <w:rPr>
                <w:rFonts w:ascii="Arial" w:hAnsi="Arial" w:cs="Arial"/>
                <w:sz w:val="18"/>
                <w:szCs w:val="18"/>
              </w:rPr>
              <w:t>and / or National</w:t>
            </w:r>
            <w:r w:rsidRPr="004A5682">
              <w:rPr>
                <w:rFonts w:ascii="Arial" w:hAnsi="Arial" w:cs="Arial"/>
                <w:sz w:val="18"/>
                <w:szCs w:val="18"/>
              </w:rPr>
              <w:t xml:space="preserve"> Sales Manager.</w:t>
            </w:r>
          </w:p>
          <w:p w14:paraId="1776BE14" w14:textId="77777777" w:rsidR="0064199B" w:rsidRPr="004A5682" w:rsidRDefault="0064199B" w:rsidP="0064199B">
            <w:pPr>
              <w:rPr>
                <w:rFonts w:ascii="Arial" w:hAnsi="Arial" w:cs="Arial"/>
                <w:sz w:val="18"/>
                <w:szCs w:val="18"/>
              </w:rPr>
            </w:pPr>
          </w:p>
        </w:tc>
        <w:tc>
          <w:tcPr>
            <w:tcW w:w="2268" w:type="dxa"/>
          </w:tcPr>
          <w:p w14:paraId="4166C2A2" w14:textId="77777777" w:rsidR="00197FA9" w:rsidRPr="004A5682" w:rsidRDefault="00197FA9" w:rsidP="00197FA9">
            <w:pPr>
              <w:pStyle w:val="ListParagraph"/>
              <w:rPr>
                <w:rFonts w:ascii="Arial" w:hAnsi="Arial" w:cs="Arial"/>
                <w:sz w:val="18"/>
                <w:szCs w:val="18"/>
              </w:rPr>
            </w:pPr>
          </w:p>
          <w:p w14:paraId="1E4591A0" w14:textId="77777777" w:rsidR="00197FA9" w:rsidRPr="004A5682" w:rsidRDefault="00197FA9" w:rsidP="00D237E2">
            <w:pPr>
              <w:numPr>
                <w:ilvl w:val="0"/>
                <w:numId w:val="7"/>
              </w:numPr>
              <w:rPr>
                <w:rFonts w:ascii="Arial" w:hAnsi="Arial" w:cs="Arial"/>
                <w:sz w:val="18"/>
                <w:szCs w:val="18"/>
              </w:rPr>
            </w:pPr>
            <w:r w:rsidRPr="004A5682">
              <w:rPr>
                <w:rFonts w:ascii="Arial" w:hAnsi="Arial" w:cs="Arial"/>
                <w:sz w:val="18"/>
                <w:szCs w:val="18"/>
              </w:rPr>
              <w:t>Excellent understanding of the sales process</w:t>
            </w:r>
          </w:p>
          <w:p w14:paraId="6DF0799E" w14:textId="77777777" w:rsidR="00197FA9" w:rsidRPr="004A5682" w:rsidRDefault="00197FA9" w:rsidP="00197FA9">
            <w:pPr>
              <w:pStyle w:val="ListParagraph"/>
              <w:rPr>
                <w:rFonts w:ascii="Arial" w:hAnsi="Arial" w:cs="Arial"/>
                <w:sz w:val="20"/>
                <w:szCs w:val="20"/>
              </w:rPr>
            </w:pPr>
          </w:p>
          <w:p w14:paraId="3D76A214" w14:textId="71CBD04E" w:rsidR="00197FA9" w:rsidRPr="004A5682" w:rsidRDefault="009C2A6B" w:rsidP="00D237E2">
            <w:pPr>
              <w:numPr>
                <w:ilvl w:val="0"/>
                <w:numId w:val="7"/>
              </w:numPr>
              <w:rPr>
                <w:rFonts w:ascii="Arial" w:hAnsi="Arial" w:cs="Arial"/>
                <w:sz w:val="18"/>
                <w:szCs w:val="18"/>
              </w:rPr>
            </w:pPr>
            <w:r w:rsidRPr="004A5682">
              <w:rPr>
                <w:rFonts w:ascii="Arial" w:hAnsi="Arial" w:cs="Arial"/>
                <w:sz w:val="18"/>
                <w:szCs w:val="18"/>
              </w:rPr>
              <w:t>General understanding of the E</w:t>
            </w:r>
            <w:r w:rsidR="004A5682" w:rsidRPr="004A5682">
              <w:rPr>
                <w:rFonts w:ascii="Arial" w:hAnsi="Arial" w:cs="Arial"/>
                <w:sz w:val="18"/>
                <w:szCs w:val="18"/>
              </w:rPr>
              <w:t>ducation and Publishing markets</w:t>
            </w:r>
          </w:p>
          <w:p w14:paraId="0B34A087" w14:textId="77777777" w:rsidR="00F537DE" w:rsidRPr="004A5682" w:rsidRDefault="00F537DE" w:rsidP="00F537DE">
            <w:pPr>
              <w:ind w:left="284"/>
              <w:rPr>
                <w:rFonts w:ascii="Arial" w:hAnsi="Arial" w:cs="Arial"/>
                <w:sz w:val="18"/>
                <w:szCs w:val="18"/>
              </w:rPr>
            </w:pPr>
          </w:p>
          <w:p w14:paraId="7CFF048D" w14:textId="3EDCA8E9" w:rsidR="00F537DE" w:rsidRPr="004A5682" w:rsidRDefault="004A5682" w:rsidP="00D237E2">
            <w:pPr>
              <w:numPr>
                <w:ilvl w:val="0"/>
                <w:numId w:val="7"/>
              </w:numPr>
              <w:rPr>
                <w:rFonts w:ascii="Arial" w:hAnsi="Arial" w:cs="Arial"/>
                <w:sz w:val="18"/>
                <w:szCs w:val="18"/>
              </w:rPr>
            </w:pPr>
            <w:r w:rsidRPr="004A5682">
              <w:rPr>
                <w:rFonts w:ascii="Arial" w:hAnsi="Arial" w:cs="Arial"/>
                <w:sz w:val="18"/>
                <w:szCs w:val="18"/>
              </w:rPr>
              <w:t>Ability to listen,</w:t>
            </w:r>
            <w:r w:rsidR="00F537DE" w:rsidRPr="004A5682">
              <w:rPr>
                <w:rFonts w:ascii="Arial" w:hAnsi="Arial" w:cs="Arial"/>
                <w:sz w:val="18"/>
                <w:szCs w:val="18"/>
              </w:rPr>
              <w:t xml:space="preserve"> anticipate</w:t>
            </w:r>
            <w:r w:rsidR="009C2A6B" w:rsidRPr="004A5682">
              <w:rPr>
                <w:rFonts w:ascii="Arial" w:hAnsi="Arial" w:cs="Arial"/>
                <w:sz w:val="18"/>
                <w:szCs w:val="18"/>
              </w:rPr>
              <w:t xml:space="preserve"> and respond to customer</w:t>
            </w:r>
            <w:r w:rsidR="00F537DE" w:rsidRPr="004A5682">
              <w:rPr>
                <w:rFonts w:ascii="Arial" w:hAnsi="Arial" w:cs="Arial"/>
                <w:sz w:val="18"/>
                <w:szCs w:val="18"/>
              </w:rPr>
              <w:t xml:space="preserve"> needs</w:t>
            </w:r>
            <w:r w:rsidR="009C2A6B" w:rsidRPr="004A5682">
              <w:rPr>
                <w:rFonts w:ascii="Arial" w:hAnsi="Arial" w:cs="Arial"/>
                <w:sz w:val="18"/>
                <w:szCs w:val="18"/>
              </w:rPr>
              <w:t xml:space="preserve"> creating a superior customer </w:t>
            </w:r>
            <w:r w:rsidRPr="004A5682">
              <w:rPr>
                <w:rFonts w:ascii="Arial" w:hAnsi="Arial" w:cs="Arial"/>
                <w:sz w:val="18"/>
                <w:szCs w:val="18"/>
              </w:rPr>
              <w:t>experience and customer delight</w:t>
            </w:r>
          </w:p>
          <w:p w14:paraId="5E5E8730" w14:textId="77777777" w:rsidR="0064199B" w:rsidRPr="004A5682" w:rsidRDefault="0064199B" w:rsidP="0064199B">
            <w:pPr>
              <w:ind w:left="20"/>
              <w:rPr>
                <w:rFonts w:ascii="Arial" w:hAnsi="Arial" w:cs="Arial"/>
                <w:sz w:val="18"/>
                <w:szCs w:val="18"/>
              </w:rPr>
            </w:pPr>
          </w:p>
          <w:p w14:paraId="6B7520EA"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Excellent communication and presentation skills</w:t>
            </w:r>
          </w:p>
          <w:p w14:paraId="077CA11B" w14:textId="77777777" w:rsidR="0064199B" w:rsidRPr="004A5682" w:rsidRDefault="0064199B" w:rsidP="0064199B">
            <w:pPr>
              <w:ind w:left="284"/>
              <w:rPr>
                <w:rFonts w:ascii="Arial" w:hAnsi="Arial" w:cs="Arial"/>
                <w:sz w:val="18"/>
                <w:szCs w:val="18"/>
              </w:rPr>
            </w:pPr>
          </w:p>
          <w:p w14:paraId="533D3218"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Product and market knowledge</w:t>
            </w:r>
          </w:p>
          <w:p w14:paraId="6DB79FC7" w14:textId="77777777" w:rsidR="00F27FF7" w:rsidRPr="004A5682" w:rsidRDefault="00F27FF7" w:rsidP="00F27FF7">
            <w:pPr>
              <w:ind w:left="284"/>
              <w:rPr>
                <w:rFonts w:ascii="Arial" w:hAnsi="Arial" w:cs="Arial"/>
                <w:sz w:val="18"/>
                <w:szCs w:val="18"/>
              </w:rPr>
            </w:pPr>
          </w:p>
          <w:p w14:paraId="38798610" w14:textId="77777777" w:rsidR="00F27FF7" w:rsidRPr="004A5682" w:rsidRDefault="00F27FF7" w:rsidP="00D237E2">
            <w:pPr>
              <w:numPr>
                <w:ilvl w:val="0"/>
                <w:numId w:val="7"/>
              </w:numPr>
              <w:rPr>
                <w:rFonts w:ascii="Arial" w:hAnsi="Arial" w:cs="Arial"/>
                <w:sz w:val="18"/>
                <w:szCs w:val="18"/>
              </w:rPr>
            </w:pPr>
            <w:r w:rsidRPr="004A5682">
              <w:rPr>
                <w:rFonts w:ascii="Arial" w:hAnsi="Arial" w:cs="Arial"/>
                <w:sz w:val="18"/>
                <w:szCs w:val="18"/>
              </w:rPr>
              <w:t>Ability to manage a demanding workload by prioritising urgent tasks while keeping all other aspects of the job under control</w:t>
            </w:r>
            <w:r w:rsidR="00197FA9" w:rsidRPr="004A5682">
              <w:rPr>
                <w:rFonts w:ascii="Arial" w:hAnsi="Arial" w:cs="Arial"/>
                <w:sz w:val="18"/>
                <w:szCs w:val="18"/>
              </w:rPr>
              <w:t xml:space="preserve"> </w:t>
            </w:r>
          </w:p>
          <w:p w14:paraId="2918D587" w14:textId="690D9911" w:rsidR="0064199B" w:rsidRPr="004A5682" w:rsidRDefault="0064199B" w:rsidP="0064199B">
            <w:pPr>
              <w:pStyle w:val="ListParagraph"/>
              <w:rPr>
                <w:rFonts w:ascii="Arial" w:hAnsi="Arial" w:cs="Arial"/>
                <w:sz w:val="18"/>
                <w:szCs w:val="18"/>
              </w:rPr>
            </w:pPr>
          </w:p>
          <w:p w14:paraId="49B61278" w14:textId="77777777" w:rsidR="004A5682" w:rsidRPr="004A5682" w:rsidRDefault="004A5682" w:rsidP="0064199B">
            <w:pPr>
              <w:pStyle w:val="ListParagraph"/>
              <w:rPr>
                <w:rFonts w:ascii="Arial" w:hAnsi="Arial" w:cs="Arial"/>
                <w:sz w:val="18"/>
                <w:szCs w:val="18"/>
              </w:rPr>
            </w:pPr>
          </w:p>
          <w:p w14:paraId="38C45AFC" w14:textId="7EC44D72" w:rsidR="00D95FFF" w:rsidRPr="004A5682" w:rsidRDefault="0064199B" w:rsidP="00D237E2">
            <w:pPr>
              <w:numPr>
                <w:ilvl w:val="0"/>
                <w:numId w:val="7"/>
              </w:numPr>
              <w:rPr>
                <w:rFonts w:ascii="Arial" w:hAnsi="Arial" w:cs="Arial"/>
                <w:sz w:val="18"/>
                <w:szCs w:val="18"/>
              </w:rPr>
            </w:pPr>
            <w:r w:rsidRPr="004A5682">
              <w:rPr>
                <w:rFonts w:ascii="Arial" w:hAnsi="Arial" w:cs="Arial"/>
                <w:sz w:val="18"/>
                <w:szCs w:val="18"/>
              </w:rPr>
              <w:t>Excellent interpersonal skills and the ability to build relationships</w:t>
            </w:r>
            <w:r w:rsidR="00D95FFF" w:rsidRPr="004A5682">
              <w:rPr>
                <w:rFonts w:ascii="Arial" w:hAnsi="Arial" w:cs="Arial"/>
                <w:sz w:val="18"/>
                <w:szCs w:val="18"/>
              </w:rPr>
              <w:t>, maintaining effective relationships with internal and external customers</w:t>
            </w:r>
          </w:p>
          <w:p w14:paraId="2C033BD2" w14:textId="77777777" w:rsidR="0064199B" w:rsidRPr="004A5682" w:rsidRDefault="0064199B" w:rsidP="0064199B">
            <w:pPr>
              <w:pStyle w:val="ListParagraph"/>
              <w:rPr>
                <w:rFonts w:ascii="Arial" w:hAnsi="Arial" w:cs="Arial"/>
                <w:sz w:val="18"/>
                <w:szCs w:val="18"/>
              </w:rPr>
            </w:pPr>
          </w:p>
          <w:p w14:paraId="131AB3DE" w14:textId="51B41164" w:rsidR="005C5A70" w:rsidRPr="004A5682" w:rsidRDefault="0064199B" w:rsidP="00D237E2">
            <w:pPr>
              <w:numPr>
                <w:ilvl w:val="0"/>
                <w:numId w:val="7"/>
              </w:numPr>
              <w:contextualSpacing/>
              <w:rPr>
                <w:rFonts w:ascii="Arial" w:hAnsi="Arial" w:cs="Arial"/>
                <w:sz w:val="18"/>
                <w:szCs w:val="18"/>
              </w:rPr>
            </w:pPr>
            <w:r w:rsidRPr="004A5682">
              <w:rPr>
                <w:rFonts w:ascii="Arial" w:hAnsi="Arial" w:cs="Arial"/>
                <w:sz w:val="18"/>
                <w:szCs w:val="18"/>
              </w:rPr>
              <w:t>Excellent telephone manner</w:t>
            </w:r>
            <w:r w:rsidR="005C5A70" w:rsidRPr="004A5682">
              <w:rPr>
                <w:rFonts w:ascii="Arial" w:hAnsi="Arial" w:cs="Arial"/>
                <w:sz w:val="18"/>
                <w:szCs w:val="18"/>
              </w:rPr>
              <w:t xml:space="preserve"> with the ability to conduct WebEx</w:t>
            </w:r>
            <w:r w:rsidR="00197FA9" w:rsidRPr="004A5682">
              <w:rPr>
                <w:rFonts w:ascii="Arial" w:hAnsi="Arial" w:cs="Arial"/>
                <w:sz w:val="18"/>
                <w:szCs w:val="18"/>
              </w:rPr>
              <w:t xml:space="preserve"> / Zoom meetings</w:t>
            </w:r>
            <w:r w:rsidR="005C5A70" w:rsidRPr="004A5682">
              <w:rPr>
                <w:rFonts w:ascii="Arial" w:hAnsi="Arial" w:cs="Arial"/>
                <w:sz w:val="18"/>
                <w:szCs w:val="18"/>
              </w:rPr>
              <w:t xml:space="preserve"> and</w:t>
            </w:r>
            <w:r w:rsidR="005C5A70" w:rsidRPr="004A5682">
              <w:rPr>
                <w:rFonts w:ascii="Arial" w:hAnsi="Arial" w:cs="Arial"/>
                <w:strike/>
                <w:sz w:val="18"/>
                <w:szCs w:val="18"/>
              </w:rPr>
              <w:t xml:space="preserve"> </w:t>
            </w:r>
            <w:r w:rsidR="005C5A70" w:rsidRPr="004A5682">
              <w:rPr>
                <w:rFonts w:ascii="Arial" w:hAnsi="Arial" w:cs="Arial"/>
                <w:sz w:val="18"/>
                <w:szCs w:val="18"/>
              </w:rPr>
              <w:t>product training sessions</w:t>
            </w:r>
          </w:p>
          <w:p w14:paraId="4D213269" w14:textId="77777777" w:rsidR="0064199B" w:rsidRPr="004A5682" w:rsidRDefault="0064199B" w:rsidP="0064199B">
            <w:pPr>
              <w:ind w:left="284"/>
              <w:rPr>
                <w:rFonts w:ascii="Arial" w:hAnsi="Arial" w:cs="Arial"/>
                <w:sz w:val="18"/>
                <w:szCs w:val="18"/>
              </w:rPr>
            </w:pPr>
          </w:p>
          <w:p w14:paraId="0D97D591"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 xml:space="preserve">Strong organisational and time management skills </w:t>
            </w:r>
          </w:p>
          <w:p w14:paraId="14E8D2FA" w14:textId="77777777" w:rsidR="0064199B" w:rsidRPr="004A5682" w:rsidRDefault="0064199B" w:rsidP="0064199B">
            <w:pPr>
              <w:widowControl w:val="0"/>
              <w:tabs>
                <w:tab w:val="left" w:pos="543"/>
                <w:tab w:val="left" w:pos="1110"/>
                <w:tab w:val="left" w:pos="2528"/>
              </w:tabs>
              <w:ind w:left="284"/>
              <w:outlineLvl w:val="0"/>
              <w:rPr>
                <w:rFonts w:ascii="Arial" w:hAnsi="Arial" w:cs="Arial"/>
                <w:sz w:val="18"/>
                <w:szCs w:val="18"/>
              </w:rPr>
            </w:pPr>
          </w:p>
          <w:p w14:paraId="42F2763F" w14:textId="77777777" w:rsidR="0064199B" w:rsidRPr="004A5682" w:rsidRDefault="0064199B" w:rsidP="00D237E2">
            <w:pPr>
              <w:widowControl w:val="0"/>
              <w:numPr>
                <w:ilvl w:val="0"/>
                <w:numId w:val="7"/>
              </w:numPr>
              <w:outlineLvl w:val="0"/>
              <w:rPr>
                <w:rFonts w:ascii="Arial" w:hAnsi="Arial" w:cs="Arial"/>
                <w:sz w:val="18"/>
                <w:szCs w:val="18"/>
              </w:rPr>
            </w:pPr>
            <w:r w:rsidRPr="004A5682">
              <w:rPr>
                <w:rFonts w:ascii="Arial" w:hAnsi="Arial" w:cs="Arial"/>
                <w:sz w:val="18"/>
                <w:szCs w:val="18"/>
              </w:rPr>
              <w:t>Ability to work independently and as part of a team</w:t>
            </w:r>
          </w:p>
          <w:p w14:paraId="6AAF15EB" w14:textId="77777777" w:rsidR="0064199B" w:rsidRPr="004A5682" w:rsidRDefault="0064199B" w:rsidP="0064199B">
            <w:pPr>
              <w:widowControl w:val="0"/>
              <w:ind w:left="284"/>
              <w:outlineLvl w:val="0"/>
              <w:rPr>
                <w:rFonts w:ascii="Arial" w:hAnsi="Arial" w:cs="Arial"/>
                <w:sz w:val="18"/>
                <w:szCs w:val="18"/>
              </w:rPr>
            </w:pPr>
          </w:p>
          <w:p w14:paraId="59E8B9B4" w14:textId="77777777" w:rsidR="0064199B" w:rsidRPr="004A5682" w:rsidRDefault="00AE10E1" w:rsidP="00D237E2">
            <w:pPr>
              <w:widowControl w:val="0"/>
              <w:numPr>
                <w:ilvl w:val="0"/>
                <w:numId w:val="7"/>
              </w:numPr>
              <w:outlineLvl w:val="0"/>
              <w:rPr>
                <w:rFonts w:ascii="Arial" w:hAnsi="Arial" w:cs="Arial"/>
                <w:sz w:val="18"/>
                <w:szCs w:val="18"/>
              </w:rPr>
            </w:pPr>
            <w:r w:rsidRPr="004A5682">
              <w:rPr>
                <w:rFonts w:ascii="Arial" w:hAnsi="Arial" w:cs="Arial"/>
                <w:sz w:val="18"/>
                <w:szCs w:val="18"/>
              </w:rPr>
              <w:t>Business a</w:t>
            </w:r>
            <w:r w:rsidR="0064199B" w:rsidRPr="004A5682">
              <w:rPr>
                <w:rFonts w:ascii="Arial" w:hAnsi="Arial" w:cs="Arial"/>
                <w:sz w:val="18"/>
                <w:szCs w:val="18"/>
              </w:rPr>
              <w:t>cumen</w:t>
            </w:r>
          </w:p>
          <w:p w14:paraId="1B4EBBA5" w14:textId="77777777" w:rsidR="0064199B" w:rsidRPr="004A5682" w:rsidRDefault="0064199B" w:rsidP="0064199B">
            <w:pPr>
              <w:pStyle w:val="ListParagraph"/>
              <w:rPr>
                <w:rFonts w:ascii="Arial" w:hAnsi="Arial" w:cs="Arial"/>
                <w:sz w:val="18"/>
                <w:szCs w:val="18"/>
              </w:rPr>
            </w:pPr>
          </w:p>
          <w:p w14:paraId="36815EF7" w14:textId="77777777" w:rsidR="00F27FF7" w:rsidRPr="004A5682" w:rsidRDefault="0064199B" w:rsidP="00D237E2">
            <w:pPr>
              <w:numPr>
                <w:ilvl w:val="0"/>
                <w:numId w:val="7"/>
              </w:numPr>
              <w:rPr>
                <w:rFonts w:ascii="Arial" w:hAnsi="Arial" w:cs="Arial"/>
                <w:sz w:val="18"/>
                <w:szCs w:val="18"/>
              </w:rPr>
            </w:pPr>
            <w:r w:rsidRPr="004A5682">
              <w:rPr>
                <w:rFonts w:ascii="Arial" w:hAnsi="Arial" w:cs="Arial"/>
                <w:sz w:val="18"/>
                <w:szCs w:val="18"/>
              </w:rPr>
              <w:t>The ability to prioritise and excellent negotiation skills</w:t>
            </w:r>
          </w:p>
          <w:p w14:paraId="1C250226" w14:textId="77777777" w:rsidR="00F27FF7" w:rsidRPr="004A5682" w:rsidRDefault="00F27FF7" w:rsidP="00F27FF7">
            <w:pPr>
              <w:pStyle w:val="ListParagraph"/>
              <w:rPr>
                <w:rFonts w:ascii="Arial" w:hAnsi="Arial" w:cs="Arial"/>
                <w:sz w:val="18"/>
                <w:szCs w:val="18"/>
              </w:rPr>
            </w:pPr>
          </w:p>
          <w:p w14:paraId="52D02C2B" w14:textId="77777777" w:rsidR="0064199B" w:rsidRPr="004A5682" w:rsidRDefault="0064199B" w:rsidP="00D237E2">
            <w:pPr>
              <w:numPr>
                <w:ilvl w:val="0"/>
                <w:numId w:val="7"/>
              </w:numPr>
              <w:rPr>
                <w:rFonts w:ascii="Arial" w:hAnsi="Arial" w:cs="Arial"/>
                <w:sz w:val="18"/>
                <w:szCs w:val="18"/>
              </w:rPr>
            </w:pPr>
            <w:r w:rsidRPr="004A5682">
              <w:rPr>
                <w:rFonts w:ascii="Arial" w:hAnsi="Arial" w:cs="Arial"/>
                <w:sz w:val="18"/>
                <w:szCs w:val="18"/>
              </w:rPr>
              <w:t>An understanding of diversity and the ability to relate to others</w:t>
            </w:r>
          </w:p>
          <w:p w14:paraId="173B4896" w14:textId="77777777" w:rsidR="00D237E2" w:rsidRPr="004A5682" w:rsidRDefault="00D237E2" w:rsidP="00D237E2">
            <w:pPr>
              <w:pStyle w:val="ListParagraph"/>
              <w:rPr>
                <w:rFonts w:ascii="Arial" w:hAnsi="Arial" w:cs="Arial"/>
                <w:sz w:val="18"/>
                <w:szCs w:val="18"/>
              </w:rPr>
            </w:pPr>
          </w:p>
          <w:p w14:paraId="585C6999" w14:textId="77777777" w:rsidR="00D237E2" w:rsidRPr="004A5682" w:rsidRDefault="00D237E2" w:rsidP="00D237E2">
            <w:pPr>
              <w:widowControl w:val="0"/>
              <w:numPr>
                <w:ilvl w:val="0"/>
                <w:numId w:val="7"/>
              </w:numPr>
              <w:tabs>
                <w:tab w:val="left" w:pos="543"/>
                <w:tab w:val="left" w:pos="1110"/>
                <w:tab w:val="left" w:pos="2528"/>
              </w:tabs>
              <w:outlineLvl w:val="0"/>
              <w:rPr>
                <w:rFonts w:ascii="Arial" w:hAnsi="Arial" w:cs="Arial"/>
                <w:sz w:val="18"/>
                <w:szCs w:val="18"/>
              </w:rPr>
            </w:pPr>
            <w:r w:rsidRPr="004A5682">
              <w:rPr>
                <w:rFonts w:ascii="Arial" w:hAnsi="Arial" w:cs="Arial"/>
                <w:sz w:val="18"/>
                <w:szCs w:val="18"/>
                <w:lang w:eastAsia="en-AU"/>
              </w:rPr>
              <w:t>A transformative thinker comfortable with selling and presenting digital products and solutions that set Nelson Cengage apart</w:t>
            </w:r>
          </w:p>
          <w:p w14:paraId="39E483F2" w14:textId="77777777" w:rsidR="0064199B" w:rsidRPr="004A5682" w:rsidRDefault="0064199B" w:rsidP="004A5682">
            <w:pPr>
              <w:ind w:left="284"/>
              <w:rPr>
                <w:rFonts w:ascii="Arial" w:hAnsi="Arial" w:cs="Arial"/>
                <w:sz w:val="18"/>
                <w:szCs w:val="18"/>
              </w:rPr>
            </w:pPr>
          </w:p>
        </w:tc>
        <w:tc>
          <w:tcPr>
            <w:tcW w:w="2151" w:type="dxa"/>
          </w:tcPr>
          <w:p w14:paraId="0EA6BEA6" w14:textId="77777777" w:rsidR="0064199B" w:rsidRPr="004A5682" w:rsidRDefault="0064199B" w:rsidP="0064199B">
            <w:pPr>
              <w:pStyle w:val="ListParagraph"/>
              <w:rPr>
                <w:rFonts w:ascii="Arial" w:hAnsi="Arial"/>
                <w:sz w:val="18"/>
                <w:szCs w:val="18"/>
              </w:rPr>
            </w:pPr>
          </w:p>
          <w:p w14:paraId="2DEC90B7" w14:textId="6CA96555" w:rsidR="0064199B" w:rsidRPr="004A5682" w:rsidRDefault="0064199B" w:rsidP="00C75500">
            <w:pPr>
              <w:numPr>
                <w:ilvl w:val="0"/>
                <w:numId w:val="7"/>
              </w:numPr>
              <w:rPr>
                <w:rFonts w:ascii="Arial" w:hAnsi="Arial" w:cs="Arial"/>
                <w:sz w:val="18"/>
                <w:szCs w:val="18"/>
              </w:rPr>
            </w:pPr>
            <w:r w:rsidRPr="004A5682">
              <w:rPr>
                <w:rFonts w:ascii="Arial" w:hAnsi="Arial"/>
                <w:sz w:val="18"/>
                <w:szCs w:val="18"/>
              </w:rPr>
              <w:t>Activ</w:t>
            </w:r>
            <w:r w:rsidR="002A46EF" w:rsidRPr="004A5682">
              <w:rPr>
                <w:rFonts w:ascii="Arial" w:hAnsi="Arial"/>
                <w:sz w:val="18"/>
                <w:szCs w:val="18"/>
              </w:rPr>
              <w:t>ely contribute</w:t>
            </w:r>
            <w:r w:rsidRPr="004A5682">
              <w:rPr>
                <w:rFonts w:ascii="Arial" w:hAnsi="Arial"/>
                <w:sz w:val="18"/>
                <w:szCs w:val="18"/>
              </w:rPr>
              <w:t xml:space="preserve"> towards revenue generation, revenue growth and cost control</w:t>
            </w:r>
          </w:p>
          <w:p w14:paraId="67788EF9" w14:textId="77777777" w:rsidR="0064199B" w:rsidRPr="004A5682" w:rsidRDefault="0064199B" w:rsidP="0064199B">
            <w:pPr>
              <w:rPr>
                <w:rFonts w:ascii="Arial" w:hAnsi="Arial" w:cs="Arial"/>
                <w:sz w:val="18"/>
                <w:szCs w:val="18"/>
              </w:rPr>
            </w:pPr>
          </w:p>
          <w:p w14:paraId="24B693F9" w14:textId="41D8B47D" w:rsidR="0064199B" w:rsidRPr="004A5682" w:rsidRDefault="0064199B" w:rsidP="0074547F">
            <w:pPr>
              <w:numPr>
                <w:ilvl w:val="0"/>
                <w:numId w:val="7"/>
              </w:numPr>
              <w:rPr>
                <w:rFonts w:ascii="Arial" w:hAnsi="Arial" w:cs="Arial"/>
                <w:sz w:val="18"/>
                <w:szCs w:val="18"/>
              </w:rPr>
            </w:pPr>
            <w:r w:rsidRPr="004A5682">
              <w:rPr>
                <w:rFonts w:ascii="Arial" w:hAnsi="Arial" w:cs="Arial"/>
                <w:sz w:val="18"/>
                <w:szCs w:val="18"/>
              </w:rPr>
              <w:t>Revenue growth</w:t>
            </w:r>
            <w:r w:rsidR="0074547F" w:rsidRPr="004A5682">
              <w:rPr>
                <w:rFonts w:ascii="Arial" w:hAnsi="Arial" w:cs="Arial"/>
                <w:sz w:val="18"/>
                <w:szCs w:val="18"/>
              </w:rPr>
              <w:t xml:space="preserve"> –development of existing business</w:t>
            </w:r>
          </w:p>
          <w:p w14:paraId="6175C99C" w14:textId="77777777" w:rsidR="004A5682" w:rsidRPr="004A5682" w:rsidRDefault="004A5682" w:rsidP="004A5682">
            <w:pPr>
              <w:ind w:left="284"/>
              <w:rPr>
                <w:rFonts w:ascii="Arial" w:hAnsi="Arial" w:cs="Arial"/>
                <w:sz w:val="18"/>
                <w:szCs w:val="18"/>
              </w:rPr>
            </w:pPr>
          </w:p>
          <w:p w14:paraId="0B578756" w14:textId="76BA3AFC"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New business</w:t>
            </w:r>
          </w:p>
          <w:p w14:paraId="37EF937B" w14:textId="77777777" w:rsidR="0064199B" w:rsidRPr="004A5682" w:rsidRDefault="0064199B" w:rsidP="0064199B">
            <w:pPr>
              <w:pStyle w:val="ListParagraph"/>
              <w:rPr>
                <w:rFonts w:ascii="Arial" w:hAnsi="Arial" w:cs="Arial"/>
                <w:sz w:val="18"/>
                <w:szCs w:val="18"/>
              </w:rPr>
            </w:pPr>
          </w:p>
          <w:p w14:paraId="7CF9BA16" w14:textId="77777777"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Contribution to key sales results</w:t>
            </w:r>
          </w:p>
          <w:p w14:paraId="1364C71F" w14:textId="77777777" w:rsidR="0064199B" w:rsidRPr="004A5682" w:rsidRDefault="0064199B" w:rsidP="0064199B">
            <w:pPr>
              <w:pStyle w:val="ListParagraph"/>
              <w:rPr>
                <w:rFonts w:ascii="Arial" w:hAnsi="Arial" w:cs="Arial"/>
                <w:sz w:val="18"/>
                <w:szCs w:val="18"/>
              </w:rPr>
            </w:pPr>
          </w:p>
          <w:p w14:paraId="1C379DBF" w14:textId="77777777"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Customer-first focus</w:t>
            </w:r>
            <w:r w:rsidR="005818FF" w:rsidRPr="004A5682">
              <w:rPr>
                <w:rFonts w:ascii="Arial" w:hAnsi="Arial" w:cs="Arial"/>
                <w:sz w:val="18"/>
                <w:szCs w:val="18"/>
              </w:rPr>
              <w:t>, putting learning first</w:t>
            </w:r>
          </w:p>
          <w:p w14:paraId="1CAB65AE" w14:textId="77777777" w:rsidR="0064199B" w:rsidRPr="004A5682" w:rsidRDefault="0064199B" w:rsidP="00AE10E1">
            <w:pPr>
              <w:rPr>
                <w:rFonts w:ascii="Arial" w:hAnsi="Arial" w:cs="Arial"/>
                <w:sz w:val="18"/>
                <w:szCs w:val="18"/>
              </w:rPr>
            </w:pPr>
          </w:p>
          <w:p w14:paraId="76688E03" w14:textId="77777777" w:rsidR="0064199B" w:rsidRPr="004A5682" w:rsidRDefault="00AE10E1" w:rsidP="00C75500">
            <w:pPr>
              <w:numPr>
                <w:ilvl w:val="0"/>
                <w:numId w:val="7"/>
              </w:numPr>
              <w:rPr>
                <w:rFonts w:ascii="Arial" w:hAnsi="Arial" w:cs="Arial"/>
                <w:sz w:val="18"/>
                <w:szCs w:val="18"/>
              </w:rPr>
            </w:pPr>
            <w:r w:rsidRPr="004A5682">
              <w:rPr>
                <w:rFonts w:ascii="Arial" w:hAnsi="Arial" w:cs="Arial"/>
                <w:sz w:val="18"/>
                <w:szCs w:val="18"/>
              </w:rPr>
              <w:t>Meet</w:t>
            </w:r>
            <w:r w:rsidR="0064199B" w:rsidRPr="004A5682">
              <w:rPr>
                <w:rFonts w:ascii="Arial" w:hAnsi="Arial" w:cs="Arial"/>
                <w:sz w:val="18"/>
                <w:szCs w:val="18"/>
              </w:rPr>
              <w:t xml:space="preserve"> deadlines</w:t>
            </w:r>
          </w:p>
          <w:p w14:paraId="009E6E77" w14:textId="77777777" w:rsidR="0064199B" w:rsidRPr="004A5682" w:rsidRDefault="0064199B" w:rsidP="0064199B">
            <w:pPr>
              <w:pStyle w:val="ListParagraph"/>
              <w:rPr>
                <w:rFonts w:ascii="Arial" w:hAnsi="Arial" w:cs="Arial"/>
                <w:sz w:val="18"/>
                <w:szCs w:val="18"/>
              </w:rPr>
            </w:pPr>
          </w:p>
          <w:p w14:paraId="59008958" w14:textId="77777777" w:rsidR="0064199B" w:rsidRPr="004A5682" w:rsidRDefault="0064199B" w:rsidP="00C75500">
            <w:pPr>
              <w:numPr>
                <w:ilvl w:val="0"/>
                <w:numId w:val="7"/>
              </w:numPr>
              <w:rPr>
                <w:rFonts w:ascii="Arial" w:hAnsi="Arial" w:cs="Arial"/>
                <w:sz w:val="18"/>
                <w:szCs w:val="18"/>
              </w:rPr>
            </w:pPr>
            <w:r w:rsidRPr="004A5682">
              <w:rPr>
                <w:rFonts w:ascii="Arial" w:hAnsi="Arial" w:cs="Arial"/>
                <w:sz w:val="18"/>
                <w:szCs w:val="18"/>
              </w:rPr>
              <w:t>Approachability</w:t>
            </w:r>
          </w:p>
          <w:p w14:paraId="04A1E511" w14:textId="77777777" w:rsidR="0064199B" w:rsidRPr="004A5682" w:rsidRDefault="0064199B" w:rsidP="0064199B">
            <w:pPr>
              <w:pStyle w:val="ListParagraph"/>
              <w:rPr>
                <w:rFonts w:ascii="Arial" w:hAnsi="Arial" w:cs="Arial"/>
                <w:sz w:val="18"/>
                <w:szCs w:val="18"/>
              </w:rPr>
            </w:pPr>
          </w:p>
          <w:p w14:paraId="51DD71ED" w14:textId="05C67106" w:rsidR="0064199B" w:rsidRPr="004A5682" w:rsidRDefault="00235D23" w:rsidP="00C75500">
            <w:pPr>
              <w:numPr>
                <w:ilvl w:val="0"/>
                <w:numId w:val="7"/>
              </w:numPr>
              <w:rPr>
                <w:rFonts w:ascii="Arial" w:hAnsi="Arial" w:cs="Arial"/>
                <w:sz w:val="18"/>
                <w:szCs w:val="18"/>
              </w:rPr>
            </w:pPr>
            <w:r w:rsidRPr="004A5682">
              <w:rPr>
                <w:rFonts w:ascii="Arial" w:hAnsi="Arial" w:cs="Arial"/>
                <w:sz w:val="18"/>
                <w:szCs w:val="18"/>
              </w:rPr>
              <w:t xml:space="preserve">Develop positive relationships </w:t>
            </w:r>
            <w:r w:rsidR="00197FA9" w:rsidRPr="004A5682">
              <w:rPr>
                <w:rFonts w:ascii="Arial" w:hAnsi="Arial" w:cs="Arial"/>
                <w:sz w:val="18"/>
                <w:szCs w:val="18"/>
              </w:rPr>
              <w:t>with</w:t>
            </w:r>
            <w:r w:rsidRPr="004A5682">
              <w:rPr>
                <w:rFonts w:ascii="Arial" w:hAnsi="Arial" w:cs="Arial"/>
                <w:sz w:val="18"/>
                <w:szCs w:val="18"/>
              </w:rPr>
              <w:t xml:space="preserve"> customers and </w:t>
            </w:r>
            <w:r w:rsidR="00197FA9" w:rsidRPr="004A5682">
              <w:rPr>
                <w:rFonts w:ascii="Arial" w:hAnsi="Arial" w:cs="Arial"/>
                <w:sz w:val="18"/>
                <w:szCs w:val="18"/>
              </w:rPr>
              <w:t>key stakeholders</w:t>
            </w:r>
            <w:r w:rsidRPr="004A5682">
              <w:rPr>
                <w:rFonts w:ascii="Arial" w:hAnsi="Arial" w:cs="Arial"/>
                <w:sz w:val="18"/>
                <w:szCs w:val="18"/>
              </w:rPr>
              <w:t xml:space="preserve"> </w:t>
            </w:r>
          </w:p>
          <w:p w14:paraId="37686624" w14:textId="77777777" w:rsidR="0064199B" w:rsidRPr="004A5682" w:rsidRDefault="0064199B" w:rsidP="0064199B">
            <w:pPr>
              <w:pStyle w:val="ListParagraph"/>
              <w:rPr>
                <w:rFonts w:ascii="Arial" w:hAnsi="Arial" w:cs="Arial"/>
                <w:sz w:val="18"/>
                <w:szCs w:val="18"/>
              </w:rPr>
            </w:pPr>
          </w:p>
          <w:p w14:paraId="3B235323" w14:textId="4BDBFE35" w:rsidR="00467BE0" w:rsidRPr="004A5682" w:rsidRDefault="004B6205" w:rsidP="00C75500">
            <w:pPr>
              <w:numPr>
                <w:ilvl w:val="0"/>
                <w:numId w:val="7"/>
              </w:numPr>
              <w:rPr>
                <w:rFonts w:ascii="Arial" w:hAnsi="Arial" w:cs="Arial"/>
                <w:sz w:val="18"/>
                <w:szCs w:val="18"/>
              </w:rPr>
            </w:pPr>
            <w:r w:rsidRPr="004A5682">
              <w:rPr>
                <w:rFonts w:ascii="Arial" w:hAnsi="Arial" w:cs="Arial"/>
                <w:sz w:val="18"/>
                <w:szCs w:val="18"/>
              </w:rPr>
              <w:t xml:space="preserve">Embraces Cengage </w:t>
            </w:r>
            <w:r w:rsidR="0064199B" w:rsidRPr="004A5682">
              <w:rPr>
                <w:rFonts w:ascii="Arial" w:hAnsi="Arial" w:cs="Arial"/>
                <w:sz w:val="18"/>
                <w:szCs w:val="18"/>
              </w:rPr>
              <w:t>core values</w:t>
            </w:r>
            <w:r w:rsidR="00467BE0" w:rsidRPr="004A5682">
              <w:rPr>
                <w:rFonts w:ascii="Arial" w:hAnsi="Arial" w:cs="Arial"/>
                <w:sz w:val="18"/>
                <w:szCs w:val="18"/>
              </w:rPr>
              <w:t>, ethos and credo</w:t>
            </w:r>
            <w:r w:rsidR="0064199B" w:rsidRPr="004A5682">
              <w:rPr>
                <w:rFonts w:ascii="Arial" w:hAnsi="Arial" w:cs="Arial"/>
                <w:sz w:val="18"/>
                <w:szCs w:val="18"/>
              </w:rPr>
              <w:t xml:space="preserve"> </w:t>
            </w:r>
          </w:p>
          <w:p w14:paraId="55393A4F" w14:textId="77777777" w:rsidR="00467BE0" w:rsidRPr="004A5682" w:rsidRDefault="00467BE0" w:rsidP="00467BE0">
            <w:pPr>
              <w:pStyle w:val="ListParagraph"/>
              <w:rPr>
                <w:rFonts w:ascii="Arial" w:hAnsi="Arial" w:cs="Arial"/>
                <w:sz w:val="18"/>
                <w:szCs w:val="18"/>
              </w:rPr>
            </w:pPr>
          </w:p>
          <w:p w14:paraId="0F7EC550" w14:textId="77777777" w:rsidR="00467BE0" w:rsidRPr="004A5682" w:rsidRDefault="00467BE0" w:rsidP="00C75500">
            <w:pPr>
              <w:numPr>
                <w:ilvl w:val="0"/>
                <w:numId w:val="7"/>
              </w:numPr>
              <w:rPr>
                <w:rFonts w:ascii="Arial" w:hAnsi="Arial" w:cs="Arial"/>
                <w:sz w:val="18"/>
                <w:szCs w:val="18"/>
              </w:rPr>
            </w:pPr>
            <w:r w:rsidRPr="004A5682">
              <w:rPr>
                <w:rFonts w:ascii="Arial" w:hAnsi="Arial" w:cs="Arial"/>
                <w:sz w:val="18"/>
                <w:szCs w:val="18"/>
              </w:rPr>
              <w:t>Setting the bar higher to achieve the best possible outcome</w:t>
            </w:r>
          </w:p>
          <w:p w14:paraId="0D645506" w14:textId="77777777" w:rsidR="00467BE0" w:rsidRPr="004A5682" w:rsidRDefault="00467BE0" w:rsidP="00467BE0">
            <w:pPr>
              <w:pStyle w:val="ListParagraph"/>
              <w:rPr>
                <w:rFonts w:ascii="Arial" w:hAnsi="Arial" w:cs="Arial"/>
                <w:sz w:val="18"/>
                <w:szCs w:val="18"/>
              </w:rPr>
            </w:pPr>
          </w:p>
          <w:p w14:paraId="5D1E7B2E" w14:textId="77777777" w:rsidR="00467BE0" w:rsidRPr="004A5682" w:rsidRDefault="00467BE0" w:rsidP="00C75500">
            <w:pPr>
              <w:numPr>
                <w:ilvl w:val="0"/>
                <w:numId w:val="7"/>
              </w:numPr>
              <w:rPr>
                <w:rFonts w:ascii="Arial" w:hAnsi="Arial" w:cs="Arial"/>
                <w:sz w:val="18"/>
                <w:szCs w:val="18"/>
              </w:rPr>
            </w:pPr>
            <w:r w:rsidRPr="004A5682">
              <w:rPr>
                <w:rFonts w:ascii="Arial" w:hAnsi="Arial" w:cs="Arial"/>
                <w:sz w:val="18"/>
                <w:szCs w:val="18"/>
              </w:rPr>
              <w:t>Shows mutual respect for others and acknowledges diverse thoughts and backgrounds</w:t>
            </w:r>
          </w:p>
          <w:p w14:paraId="75686FCB" w14:textId="77777777" w:rsidR="00467BE0" w:rsidRPr="004A5682" w:rsidRDefault="00467BE0" w:rsidP="00467BE0">
            <w:pPr>
              <w:pStyle w:val="ListParagraph"/>
              <w:rPr>
                <w:rFonts w:ascii="Arial" w:hAnsi="Arial" w:cs="Arial"/>
                <w:sz w:val="18"/>
                <w:szCs w:val="18"/>
              </w:rPr>
            </w:pPr>
          </w:p>
          <w:p w14:paraId="4295C804" w14:textId="77777777" w:rsidR="005818FF" w:rsidRPr="004A5682" w:rsidRDefault="00467BE0" w:rsidP="00C75500">
            <w:pPr>
              <w:numPr>
                <w:ilvl w:val="0"/>
                <w:numId w:val="7"/>
              </w:numPr>
              <w:rPr>
                <w:rFonts w:ascii="Arial" w:hAnsi="Arial" w:cs="Arial"/>
                <w:sz w:val="18"/>
                <w:szCs w:val="18"/>
              </w:rPr>
            </w:pPr>
            <w:r w:rsidRPr="004A5682">
              <w:rPr>
                <w:rFonts w:ascii="Arial" w:hAnsi="Arial" w:cs="Arial"/>
                <w:sz w:val="18"/>
                <w:szCs w:val="18"/>
              </w:rPr>
              <w:t>Ability to build rapport and mutual respect</w:t>
            </w:r>
          </w:p>
          <w:p w14:paraId="0727124E" w14:textId="77777777" w:rsidR="005818FF" w:rsidRPr="004A5682" w:rsidRDefault="005818FF" w:rsidP="005818FF">
            <w:pPr>
              <w:pStyle w:val="ListParagraph"/>
              <w:rPr>
                <w:rFonts w:ascii="Arial" w:hAnsi="Arial" w:cs="Arial"/>
                <w:sz w:val="18"/>
                <w:szCs w:val="18"/>
              </w:rPr>
            </w:pPr>
          </w:p>
          <w:p w14:paraId="00F5ED71" w14:textId="77777777" w:rsidR="005818FF" w:rsidRPr="004A5682" w:rsidRDefault="005818FF" w:rsidP="00C75500">
            <w:pPr>
              <w:numPr>
                <w:ilvl w:val="0"/>
                <w:numId w:val="7"/>
              </w:numPr>
              <w:rPr>
                <w:rFonts w:ascii="Arial" w:hAnsi="Arial" w:cs="Arial"/>
                <w:sz w:val="18"/>
                <w:szCs w:val="18"/>
              </w:rPr>
            </w:pPr>
            <w:r w:rsidRPr="004A5682">
              <w:rPr>
                <w:rFonts w:ascii="Arial" w:hAnsi="Arial" w:cs="Arial"/>
                <w:sz w:val="18"/>
                <w:szCs w:val="18"/>
              </w:rPr>
              <w:t>Friendly, transparent, and proactive communication</w:t>
            </w:r>
          </w:p>
          <w:p w14:paraId="75A2B6E1" w14:textId="77777777" w:rsidR="005818FF" w:rsidRPr="004A5682" w:rsidRDefault="005818FF" w:rsidP="005818FF">
            <w:pPr>
              <w:pStyle w:val="ListParagraph"/>
              <w:rPr>
                <w:rFonts w:ascii="Arial" w:hAnsi="Arial" w:cs="Arial"/>
                <w:sz w:val="18"/>
                <w:szCs w:val="18"/>
              </w:rPr>
            </w:pPr>
          </w:p>
          <w:p w14:paraId="7E4EC3BB" w14:textId="77777777" w:rsidR="005818FF" w:rsidRPr="004A5682" w:rsidRDefault="005818FF" w:rsidP="00C75500">
            <w:pPr>
              <w:numPr>
                <w:ilvl w:val="0"/>
                <w:numId w:val="7"/>
              </w:numPr>
              <w:rPr>
                <w:rFonts w:ascii="Arial" w:hAnsi="Arial" w:cs="Arial"/>
                <w:sz w:val="18"/>
                <w:szCs w:val="18"/>
              </w:rPr>
            </w:pPr>
            <w:r w:rsidRPr="004A5682">
              <w:rPr>
                <w:rFonts w:ascii="Arial" w:hAnsi="Arial" w:cs="Arial"/>
                <w:sz w:val="18"/>
                <w:szCs w:val="18"/>
              </w:rPr>
              <w:t>A positive attitude to problem-solving, questioning the status quo and willingness to take calculated risks</w:t>
            </w:r>
          </w:p>
          <w:p w14:paraId="2EB7DB30" w14:textId="77777777" w:rsidR="00D237E2" w:rsidRPr="004A5682" w:rsidRDefault="00D237E2" w:rsidP="00D237E2">
            <w:pPr>
              <w:pStyle w:val="ListParagraph"/>
              <w:rPr>
                <w:rFonts w:ascii="Arial" w:hAnsi="Arial" w:cs="Arial"/>
                <w:sz w:val="18"/>
                <w:szCs w:val="18"/>
              </w:rPr>
            </w:pPr>
          </w:p>
          <w:p w14:paraId="0BC60976" w14:textId="77777777" w:rsidR="00C75500" w:rsidRPr="004A5682" w:rsidRDefault="00D237E2" w:rsidP="00C75500">
            <w:pPr>
              <w:numPr>
                <w:ilvl w:val="0"/>
                <w:numId w:val="7"/>
              </w:numPr>
              <w:rPr>
                <w:rFonts w:ascii="Arial" w:hAnsi="Arial" w:cs="Arial"/>
                <w:sz w:val="18"/>
                <w:szCs w:val="18"/>
              </w:rPr>
            </w:pPr>
            <w:r w:rsidRPr="004A5682">
              <w:rPr>
                <w:rFonts w:ascii="Arial" w:hAnsi="Arial" w:cs="Arial"/>
                <w:sz w:val="18"/>
                <w:szCs w:val="18"/>
              </w:rPr>
              <w:t>High level of technology skills</w:t>
            </w:r>
          </w:p>
          <w:p w14:paraId="4765B6A1" w14:textId="77777777" w:rsidR="00C75500" w:rsidRPr="004A5682" w:rsidRDefault="00C75500" w:rsidP="00C75500">
            <w:pPr>
              <w:pStyle w:val="ListParagraph"/>
              <w:rPr>
                <w:rFonts w:ascii="Arial" w:hAnsi="Arial" w:cs="Arial"/>
                <w:sz w:val="18"/>
                <w:szCs w:val="18"/>
              </w:rPr>
            </w:pPr>
          </w:p>
          <w:p w14:paraId="5C6534F9" w14:textId="517B8C66" w:rsidR="00C75500" w:rsidRPr="004A5682" w:rsidRDefault="00C75500" w:rsidP="00C75500">
            <w:pPr>
              <w:numPr>
                <w:ilvl w:val="0"/>
                <w:numId w:val="7"/>
              </w:numPr>
              <w:rPr>
                <w:rFonts w:ascii="Arial" w:hAnsi="Arial" w:cs="Arial"/>
                <w:sz w:val="18"/>
                <w:szCs w:val="18"/>
              </w:rPr>
            </w:pPr>
            <w:r w:rsidRPr="004A5682">
              <w:rPr>
                <w:rFonts w:ascii="Arial" w:hAnsi="Arial" w:cs="Arial"/>
                <w:sz w:val="18"/>
                <w:szCs w:val="18"/>
              </w:rPr>
              <w:t>Actively uses networks to promote Cengage strategically in the industry and market</w:t>
            </w:r>
          </w:p>
          <w:p w14:paraId="3B6D2311" w14:textId="77777777" w:rsidR="0064199B" w:rsidRPr="004A5682" w:rsidRDefault="0064199B" w:rsidP="0064199B">
            <w:pPr>
              <w:ind w:left="284"/>
              <w:rPr>
                <w:rFonts w:ascii="Arial" w:hAnsi="Arial" w:cs="Arial"/>
                <w:sz w:val="18"/>
                <w:szCs w:val="18"/>
              </w:rPr>
            </w:pPr>
          </w:p>
        </w:tc>
      </w:tr>
      <w:tr w:rsidR="00347439" w:rsidRPr="00E01F61" w14:paraId="2A377138" w14:textId="77777777" w:rsidTr="00347439">
        <w:tc>
          <w:tcPr>
            <w:tcW w:w="1418" w:type="dxa"/>
          </w:tcPr>
          <w:p w14:paraId="133F5DE2" w14:textId="77777777" w:rsidR="00347439" w:rsidRPr="00CB1B2E" w:rsidRDefault="009804DB" w:rsidP="00352A3B">
            <w:pPr>
              <w:widowControl w:val="0"/>
              <w:tabs>
                <w:tab w:val="left" w:pos="1110"/>
                <w:tab w:val="left" w:pos="2528"/>
              </w:tabs>
              <w:rPr>
                <w:rFonts w:ascii="Arial" w:hAnsi="Arial" w:cs="Arial"/>
                <w:sz w:val="18"/>
                <w:szCs w:val="18"/>
              </w:rPr>
            </w:pPr>
            <w:r w:rsidRPr="00CB1B2E">
              <w:lastRenderedPageBreak/>
              <w:br w:type="page"/>
            </w:r>
          </w:p>
          <w:p w14:paraId="01016E36" w14:textId="77777777" w:rsidR="00347439" w:rsidRPr="00CB1B2E" w:rsidRDefault="00347439" w:rsidP="00352A3B">
            <w:pPr>
              <w:widowControl w:val="0"/>
              <w:tabs>
                <w:tab w:val="left" w:pos="1110"/>
                <w:tab w:val="left" w:pos="2528"/>
              </w:tabs>
              <w:rPr>
                <w:rFonts w:ascii="Arial" w:hAnsi="Arial" w:cs="Arial"/>
                <w:sz w:val="18"/>
                <w:szCs w:val="18"/>
              </w:rPr>
            </w:pPr>
            <w:r w:rsidRPr="00CB1B2E">
              <w:rPr>
                <w:rFonts w:ascii="Arial" w:hAnsi="Arial" w:cs="Arial"/>
                <w:sz w:val="18"/>
                <w:szCs w:val="18"/>
              </w:rPr>
              <w:t>Sales and marketing strategic activities</w:t>
            </w:r>
          </w:p>
        </w:tc>
        <w:tc>
          <w:tcPr>
            <w:tcW w:w="709" w:type="dxa"/>
          </w:tcPr>
          <w:p w14:paraId="2EEDCF8E" w14:textId="77777777" w:rsidR="00347439" w:rsidRPr="00CB1B2E" w:rsidRDefault="00347439" w:rsidP="00352A3B">
            <w:pPr>
              <w:widowControl w:val="0"/>
              <w:tabs>
                <w:tab w:val="left" w:pos="1110"/>
                <w:tab w:val="left" w:pos="2528"/>
              </w:tabs>
              <w:jc w:val="both"/>
              <w:rPr>
                <w:rFonts w:ascii="Arial" w:hAnsi="Arial" w:cs="Arial"/>
                <w:sz w:val="18"/>
                <w:szCs w:val="18"/>
              </w:rPr>
            </w:pPr>
          </w:p>
          <w:p w14:paraId="74404E6E" w14:textId="77777777" w:rsidR="00347439" w:rsidRPr="00CB1B2E" w:rsidRDefault="00347439" w:rsidP="00352A3B">
            <w:pPr>
              <w:widowControl w:val="0"/>
              <w:tabs>
                <w:tab w:val="left" w:pos="1110"/>
                <w:tab w:val="left" w:pos="2528"/>
              </w:tabs>
              <w:jc w:val="both"/>
              <w:rPr>
                <w:rFonts w:ascii="Arial" w:hAnsi="Arial" w:cs="Arial"/>
                <w:sz w:val="18"/>
                <w:szCs w:val="18"/>
              </w:rPr>
            </w:pPr>
            <w:r w:rsidRPr="00CB1B2E">
              <w:rPr>
                <w:rFonts w:ascii="Arial" w:hAnsi="Arial" w:cs="Arial"/>
                <w:sz w:val="18"/>
                <w:szCs w:val="18"/>
              </w:rPr>
              <w:t>10%</w:t>
            </w:r>
          </w:p>
        </w:tc>
        <w:tc>
          <w:tcPr>
            <w:tcW w:w="3260" w:type="dxa"/>
          </w:tcPr>
          <w:p w14:paraId="620DC11E" w14:textId="77777777" w:rsidR="00347439" w:rsidRPr="00CB1B2E" w:rsidRDefault="00347439" w:rsidP="00352A3B">
            <w:pPr>
              <w:ind w:left="284"/>
              <w:rPr>
                <w:rFonts w:ascii="Arial" w:hAnsi="Arial" w:cs="Arial"/>
                <w:sz w:val="18"/>
                <w:szCs w:val="18"/>
              </w:rPr>
            </w:pPr>
          </w:p>
          <w:p w14:paraId="44B67464"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Inform and assist the Publishing Editor/s about possible manuscript acquisition, potential authors and publishing opportunities.</w:t>
            </w:r>
          </w:p>
          <w:p w14:paraId="269BE7A9" w14:textId="77777777" w:rsidR="00347439" w:rsidRPr="00CB1B2E" w:rsidRDefault="00347439" w:rsidP="00352A3B">
            <w:pPr>
              <w:ind w:left="284"/>
              <w:rPr>
                <w:rFonts w:ascii="Arial" w:hAnsi="Arial" w:cs="Arial"/>
                <w:sz w:val="18"/>
                <w:szCs w:val="18"/>
              </w:rPr>
            </w:pPr>
          </w:p>
          <w:p w14:paraId="4613153D"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Advise the Marketing Manager on specific needs to assist promotion of titles.</w:t>
            </w:r>
          </w:p>
          <w:p w14:paraId="65228CA4" w14:textId="77777777" w:rsidR="00347439" w:rsidRPr="00CB1B2E" w:rsidRDefault="00347439" w:rsidP="00352A3B">
            <w:pPr>
              <w:pStyle w:val="ListParagraph"/>
              <w:rPr>
                <w:rFonts w:ascii="Arial" w:hAnsi="Arial" w:cs="Arial"/>
                <w:sz w:val="18"/>
                <w:szCs w:val="18"/>
              </w:rPr>
            </w:pPr>
          </w:p>
          <w:p w14:paraId="797A545A" w14:textId="1FC164E2"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 xml:space="preserve">Initially report on suitability of the Nelson Cengage titles for the </w:t>
            </w:r>
            <w:r w:rsidR="00021E66">
              <w:rPr>
                <w:rFonts w:ascii="Arial" w:hAnsi="Arial" w:cs="Arial"/>
                <w:sz w:val="18"/>
                <w:szCs w:val="18"/>
              </w:rPr>
              <w:t>NSW</w:t>
            </w:r>
            <w:r w:rsidRPr="00CB1B2E">
              <w:rPr>
                <w:rFonts w:ascii="Arial" w:hAnsi="Arial" w:cs="Arial"/>
                <w:sz w:val="18"/>
                <w:szCs w:val="18"/>
              </w:rPr>
              <w:t xml:space="preserve"> market, as well as trends and changes and then any other subject titles as directed by the </w:t>
            </w:r>
            <w:r w:rsidR="00CF3C30" w:rsidRPr="00CB1B2E">
              <w:rPr>
                <w:rFonts w:ascii="Arial" w:hAnsi="Arial" w:cs="Arial"/>
                <w:sz w:val="18"/>
                <w:szCs w:val="18"/>
              </w:rPr>
              <w:t>Senior Education Consultant</w:t>
            </w:r>
            <w:r w:rsidR="008F0FEC" w:rsidRPr="00CB1B2E">
              <w:rPr>
                <w:rFonts w:ascii="Arial" w:hAnsi="Arial" w:cs="Arial"/>
                <w:sz w:val="18"/>
                <w:szCs w:val="18"/>
              </w:rPr>
              <w:t>,</w:t>
            </w:r>
            <w:r w:rsidR="00CF3C30" w:rsidRPr="00CB1B2E">
              <w:rPr>
                <w:rFonts w:ascii="Arial" w:hAnsi="Arial" w:cs="Arial"/>
                <w:sz w:val="18"/>
                <w:szCs w:val="18"/>
              </w:rPr>
              <w:t xml:space="preserve"> </w:t>
            </w:r>
            <w:r w:rsidR="009804DB" w:rsidRPr="00CB1B2E">
              <w:rPr>
                <w:rFonts w:ascii="Arial" w:hAnsi="Arial" w:cs="Arial"/>
                <w:sz w:val="18"/>
                <w:szCs w:val="18"/>
              </w:rPr>
              <w:t xml:space="preserve">and the </w:t>
            </w:r>
            <w:r w:rsidR="00B945CA" w:rsidRPr="00CB1B2E">
              <w:rPr>
                <w:rFonts w:ascii="Arial" w:hAnsi="Arial" w:cs="Arial"/>
                <w:sz w:val="18"/>
                <w:szCs w:val="18"/>
              </w:rPr>
              <w:t>National Sales Manager</w:t>
            </w:r>
            <w:r w:rsidRPr="00CB1B2E">
              <w:rPr>
                <w:rFonts w:ascii="Arial" w:hAnsi="Arial" w:cs="Arial"/>
                <w:sz w:val="18"/>
                <w:szCs w:val="18"/>
              </w:rPr>
              <w:t>.</w:t>
            </w:r>
          </w:p>
          <w:p w14:paraId="65030CA9" w14:textId="77777777" w:rsidR="00347439" w:rsidRPr="00CB1B2E" w:rsidRDefault="00347439" w:rsidP="00352A3B">
            <w:pPr>
              <w:pStyle w:val="ListParagraph"/>
              <w:rPr>
                <w:rFonts w:ascii="Arial" w:hAnsi="Arial" w:cs="Arial"/>
                <w:sz w:val="18"/>
                <w:szCs w:val="18"/>
              </w:rPr>
            </w:pPr>
          </w:p>
          <w:p w14:paraId="410994EC"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Arrange for Nelson Cengage titles and other subject titles to be displayed and promoted at relevant subject conferences, in-ser</w:t>
            </w:r>
            <w:r w:rsidR="00871FD6" w:rsidRPr="00CB1B2E">
              <w:rPr>
                <w:rFonts w:ascii="Arial" w:hAnsi="Arial" w:cs="Arial"/>
                <w:sz w:val="18"/>
                <w:szCs w:val="18"/>
              </w:rPr>
              <w:t>vic</w:t>
            </w:r>
            <w:r w:rsidRPr="00CB1B2E">
              <w:rPr>
                <w:rFonts w:ascii="Arial" w:hAnsi="Arial" w:cs="Arial"/>
                <w:sz w:val="18"/>
                <w:szCs w:val="18"/>
              </w:rPr>
              <w:t>es and speciality displays.</w:t>
            </w:r>
          </w:p>
          <w:p w14:paraId="27A3004C" w14:textId="77777777" w:rsidR="00347439" w:rsidRPr="00CB1B2E" w:rsidRDefault="00347439" w:rsidP="00352A3B">
            <w:pPr>
              <w:rPr>
                <w:rFonts w:ascii="Arial" w:hAnsi="Arial" w:cs="Arial"/>
                <w:sz w:val="18"/>
                <w:szCs w:val="18"/>
              </w:rPr>
            </w:pPr>
          </w:p>
        </w:tc>
        <w:tc>
          <w:tcPr>
            <w:tcW w:w="2268" w:type="dxa"/>
          </w:tcPr>
          <w:p w14:paraId="334F1FEE" w14:textId="77777777" w:rsidR="00347439" w:rsidRPr="00CB1B2E" w:rsidRDefault="00347439" w:rsidP="00352A3B">
            <w:pPr>
              <w:ind w:left="284"/>
              <w:rPr>
                <w:rFonts w:ascii="Arial" w:hAnsi="Arial" w:cs="Arial"/>
                <w:sz w:val="18"/>
                <w:szCs w:val="18"/>
              </w:rPr>
            </w:pPr>
          </w:p>
          <w:p w14:paraId="7D88A966"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Strategic thinker with the ability to create new ideas</w:t>
            </w:r>
            <w:r w:rsidR="00F537DE" w:rsidRPr="00CB1B2E">
              <w:rPr>
                <w:rFonts w:ascii="Arial" w:hAnsi="Arial" w:cs="Arial"/>
                <w:sz w:val="18"/>
                <w:szCs w:val="18"/>
              </w:rPr>
              <w:t xml:space="preserve"> and develop initiatives that address growth opportunities</w:t>
            </w:r>
          </w:p>
          <w:p w14:paraId="7ED7BA3E" w14:textId="77777777" w:rsidR="00347439" w:rsidRPr="00CB1B2E" w:rsidRDefault="00347439" w:rsidP="00352A3B">
            <w:pPr>
              <w:ind w:left="284"/>
              <w:rPr>
                <w:rFonts w:ascii="Arial" w:hAnsi="Arial" w:cs="Arial"/>
                <w:sz w:val="18"/>
                <w:szCs w:val="18"/>
              </w:rPr>
            </w:pPr>
          </w:p>
          <w:p w14:paraId="3510D708"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Product and market knowledge</w:t>
            </w:r>
          </w:p>
          <w:p w14:paraId="62162725" w14:textId="77777777" w:rsidR="00347439" w:rsidRPr="00CB1B2E" w:rsidRDefault="00347439" w:rsidP="00352A3B">
            <w:pPr>
              <w:pStyle w:val="ListParagraph"/>
              <w:rPr>
                <w:rFonts w:ascii="Arial" w:hAnsi="Arial" w:cs="Arial"/>
                <w:sz w:val="18"/>
                <w:szCs w:val="18"/>
              </w:rPr>
            </w:pPr>
          </w:p>
          <w:p w14:paraId="06E89D19"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The ability to identify trends and anticipate market changes</w:t>
            </w:r>
          </w:p>
          <w:p w14:paraId="24DF75B7" w14:textId="77777777" w:rsidR="00347439" w:rsidRPr="00CB1B2E" w:rsidRDefault="00347439" w:rsidP="004A5682">
            <w:pPr>
              <w:ind w:left="284"/>
              <w:rPr>
                <w:rFonts w:ascii="Arial" w:hAnsi="Arial" w:cs="Arial"/>
                <w:sz w:val="18"/>
                <w:szCs w:val="18"/>
              </w:rPr>
            </w:pPr>
          </w:p>
        </w:tc>
        <w:tc>
          <w:tcPr>
            <w:tcW w:w="2151" w:type="dxa"/>
          </w:tcPr>
          <w:p w14:paraId="2BB3B8B6" w14:textId="77777777" w:rsidR="00347439" w:rsidRPr="00CB1B2E" w:rsidRDefault="00347439" w:rsidP="00352A3B">
            <w:pPr>
              <w:rPr>
                <w:rFonts w:ascii="Arial" w:hAnsi="Arial" w:cs="Arial"/>
                <w:sz w:val="18"/>
                <w:szCs w:val="18"/>
              </w:rPr>
            </w:pPr>
          </w:p>
          <w:p w14:paraId="28C1DFAE"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Customer feedback</w:t>
            </w:r>
            <w:r w:rsidR="005818FF" w:rsidRPr="00CB1B2E">
              <w:rPr>
                <w:rFonts w:ascii="Arial" w:hAnsi="Arial" w:cs="Arial"/>
                <w:sz w:val="18"/>
                <w:szCs w:val="18"/>
              </w:rPr>
              <w:t>, putting learning first</w:t>
            </w:r>
          </w:p>
          <w:p w14:paraId="30AEED94" w14:textId="77777777" w:rsidR="00347439" w:rsidRPr="00CB1B2E" w:rsidRDefault="00347439" w:rsidP="00352A3B">
            <w:pPr>
              <w:ind w:left="284"/>
              <w:rPr>
                <w:rFonts w:ascii="Arial" w:hAnsi="Arial" w:cs="Arial"/>
                <w:sz w:val="18"/>
                <w:szCs w:val="18"/>
              </w:rPr>
            </w:pPr>
          </w:p>
          <w:p w14:paraId="41DD18AA"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 xml:space="preserve">Friendly, </w:t>
            </w:r>
            <w:r w:rsidR="00467BE0" w:rsidRPr="00CB1B2E">
              <w:rPr>
                <w:rFonts w:ascii="Arial" w:hAnsi="Arial" w:cs="Arial"/>
                <w:sz w:val="18"/>
                <w:szCs w:val="18"/>
              </w:rPr>
              <w:t xml:space="preserve">transparent, and </w:t>
            </w:r>
            <w:r w:rsidRPr="00CB1B2E">
              <w:rPr>
                <w:rFonts w:ascii="Arial" w:hAnsi="Arial" w:cs="Arial"/>
                <w:sz w:val="18"/>
                <w:szCs w:val="18"/>
              </w:rPr>
              <w:t>proactive communication</w:t>
            </w:r>
          </w:p>
          <w:p w14:paraId="5A07F9B0" w14:textId="77777777" w:rsidR="00347439" w:rsidRPr="00CB1B2E" w:rsidRDefault="00347439" w:rsidP="00352A3B">
            <w:pPr>
              <w:ind w:left="284"/>
              <w:rPr>
                <w:rFonts w:ascii="Arial" w:hAnsi="Arial" w:cs="Arial"/>
                <w:sz w:val="18"/>
                <w:szCs w:val="18"/>
              </w:rPr>
            </w:pPr>
          </w:p>
          <w:p w14:paraId="7F02BD29"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Approachability</w:t>
            </w:r>
          </w:p>
          <w:p w14:paraId="271FC123" w14:textId="77777777" w:rsidR="00347439" w:rsidRPr="00CB1B2E" w:rsidRDefault="00347439" w:rsidP="00352A3B">
            <w:pPr>
              <w:ind w:left="284"/>
              <w:rPr>
                <w:rFonts w:ascii="Arial" w:hAnsi="Arial" w:cs="Arial"/>
                <w:sz w:val="18"/>
                <w:szCs w:val="18"/>
              </w:rPr>
            </w:pPr>
          </w:p>
          <w:p w14:paraId="08411D48" w14:textId="77777777" w:rsidR="00347439" w:rsidRPr="00CB1B2E" w:rsidRDefault="00347439" w:rsidP="005818FF">
            <w:pPr>
              <w:numPr>
                <w:ilvl w:val="0"/>
                <w:numId w:val="5"/>
              </w:numPr>
              <w:rPr>
                <w:rFonts w:ascii="Arial" w:hAnsi="Arial" w:cs="Arial"/>
                <w:sz w:val="18"/>
                <w:szCs w:val="18"/>
              </w:rPr>
            </w:pPr>
            <w:r w:rsidRPr="00CB1B2E">
              <w:rPr>
                <w:rFonts w:ascii="Arial" w:hAnsi="Arial" w:cs="Arial"/>
                <w:sz w:val="18"/>
                <w:szCs w:val="18"/>
              </w:rPr>
              <w:t>Conference attendance and participation</w:t>
            </w:r>
          </w:p>
          <w:p w14:paraId="450D0429" w14:textId="77777777" w:rsidR="00347439" w:rsidRPr="00CB1B2E" w:rsidRDefault="00347439" w:rsidP="00352A3B">
            <w:pPr>
              <w:pStyle w:val="ListParagraph"/>
              <w:rPr>
                <w:rFonts w:ascii="Arial" w:hAnsi="Arial" w:cs="Arial"/>
                <w:sz w:val="18"/>
                <w:szCs w:val="18"/>
              </w:rPr>
            </w:pPr>
          </w:p>
          <w:p w14:paraId="1F656ACB" w14:textId="77777777" w:rsidR="00467BE0" w:rsidRPr="00CB1B2E" w:rsidRDefault="00347439" w:rsidP="005818FF">
            <w:pPr>
              <w:numPr>
                <w:ilvl w:val="0"/>
                <w:numId w:val="5"/>
              </w:numPr>
              <w:rPr>
                <w:rFonts w:ascii="Arial" w:hAnsi="Arial" w:cs="Arial"/>
                <w:sz w:val="18"/>
                <w:szCs w:val="18"/>
              </w:rPr>
            </w:pPr>
            <w:r w:rsidRPr="00CB1B2E">
              <w:rPr>
                <w:rFonts w:ascii="Arial" w:hAnsi="Arial" w:cs="Arial"/>
                <w:sz w:val="18"/>
                <w:szCs w:val="18"/>
              </w:rPr>
              <w:t>Utilisation of all resources available</w:t>
            </w:r>
          </w:p>
          <w:p w14:paraId="10BEB5AE" w14:textId="77777777" w:rsidR="00467BE0" w:rsidRPr="00CB1B2E" w:rsidRDefault="00467BE0" w:rsidP="00467BE0">
            <w:pPr>
              <w:pStyle w:val="ListParagraph"/>
              <w:rPr>
                <w:rFonts w:ascii="Arial" w:hAnsi="Arial" w:cs="Arial"/>
                <w:sz w:val="18"/>
                <w:szCs w:val="18"/>
              </w:rPr>
            </w:pPr>
          </w:p>
          <w:p w14:paraId="7F4C9612" w14:textId="77777777" w:rsidR="00467BE0" w:rsidRPr="00CB1B2E" w:rsidRDefault="00467BE0" w:rsidP="005818FF">
            <w:pPr>
              <w:numPr>
                <w:ilvl w:val="0"/>
                <w:numId w:val="5"/>
              </w:numPr>
              <w:rPr>
                <w:rFonts w:ascii="Arial" w:hAnsi="Arial" w:cs="Arial"/>
                <w:sz w:val="18"/>
                <w:szCs w:val="18"/>
              </w:rPr>
            </w:pPr>
            <w:r w:rsidRPr="00CB1B2E">
              <w:rPr>
                <w:rFonts w:ascii="Arial" w:hAnsi="Arial" w:cs="Arial"/>
                <w:sz w:val="18"/>
                <w:szCs w:val="18"/>
              </w:rPr>
              <w:t>Collaboration, sharing ideas and learning in a team environment, challenging ourselves and others</w:t>
            </w:r>
          </w:p>
          <w:p w14:paraId="382623C8" w14:textId="77777777" w:rsidR="00347439" w:rsidRPr="00CB1B2E" w:rsidRDefault="00347439" w:rsidP="00352A3B">
            <w:pPr>
              <w:ind w:left="284"/>
              <w:rPr>
                <w:rFonts w:ascii="Arial" w:hAnsi="Arial" w:cs="Arial"/>
                <w:sz w:val="18"/>
                <w:szCs w:val="18"/>
              </w:rPr>
            </w:pPr>
          </w:p>
        </w:tc>
      </w:tr>
      <w:tr w:rsidR="00347439" w:rsidRPr="00E01F61" w14:paraId="4D384FAD" w14:textId="77777777" w:rsidTr="00347439">
        <w:tc>
          <w:tcPr>
            <w:tcW w:w="1418" w:type="dxa"/>
          </w:tcPr>
          <w:p w14:paraId="2BFF48B6" w14:textId="77777777" w:rsidR="00347439" w:rsidRPr="00CB1B2E" w:rsidRDefault="00347439" w:rsidP="00187405">
            <w:pPr>
              <w:rPr>
                <w:rFonts w:ascii="Arial" w:hAnsi="Arial" w:cs="Arial"/>
                <w:sz w:val="18"/>
                <w:szCs w:val="18"/>
              </w:rPr>
            </w:pPr>
          </w:p>
          <w:p w14:paraId="7B954003" w14:textId="77777777" w:rsidR="00347439" w:rsidRPr="00CB1B2E" w:rsidRDefault="00347439" w:rsidP="00187405">
            <w:pPr>
              <w:rPr>
                <w:rFonts w:ascii="Arial" w:hAnsi="Arial" w:cs="Arial"/>
                <w:sz w:val="18"/>
                <w:szCs w:val="18"/>
              </w:rPr>
            </w:pPr>
            <w:r w:rsidRPr="00CB1B2E">
              <w:rPr>
                <w:rFonts w:ascii="Arial" w:hAnsi="Arial" w:cs="Arial"/>
                <w:sz w:val="18"/>
                <w:szCs w:val="18"/>
              </w:rPr>
              <w:t>Professional Development</w:t>
            </w:r>
          </w:p>
        </w:tc>
        <w:tc>
          <w:tcPr>
            <w:tcW w:w="709" w:type="dxa"/>
          </w:tcPr>
          <w:p w14:paraId="27C5A163" w14:textId="77777777" w:rsidR="00347439" w:rsidRPr="00CB1B2E" w:rsidRDefault="00347439" w:rsidP="00187405">
            <w:pPr>
              <w:rPr>
                <w:rFonts w:ascii="Arial" w:hAnsi="Arial" w:cs="Arial"/>
                <w:sz w:val="18"/>
                <w:szCs w:val="18"/>
              </w:rPr>
            </w:pPr>
          </w:p>
          <w:p w14:paraId="63CD14D3" w14:textId="77777777" w:rsidR="00347439" w:rsidRPr="00CB1B2E" w:rsidRDefault="00347439" w:rsidP="00187405">
            <w:pPr>
              <w:rPr>
                <w:rFonts w:ascii="Arial" w:hAnsi="Arial" w:cs="Arial"/>
                <w:sz w:val="18"/>
                <w:szCs w:val="18"/>
              </w:rPr>
            </w:pPr>
            <w:r w:rsidRPr="00CB1B2E">
              <w:rPr>
                <w:rFonts w:ascii="Arial" w:hAnsi="Arial" w:cs="Arial"/>
                <w:sz w:val="18"/>
                <w:szCs w:val="18"/>
              </w:rPr>
              <w:t>5%</w:t>
            </w:r>
          </w:p>
        </w:tc>
        <w:tc>
          <w:tcPr>
            <w:tcW w:w="3260" w:type="dxa"/>
          </w:tcPr>
          <w:p w14:paraId="4DA4D5E4" w14:textId="77777777" w:rsidR="00347439" w:rsidRPr="00CB1B2E" w:rsidRDefault="00347439" w:rsidP="00187405">
            <w:pPr>
              <w:ind w:left="284"/>
              <w:rPr>
                <w:rFonts w:ascii="Arial" w:hAnsi="Arial" w:cs="Arial"/>
                <w:sz w:val="18"/>
                <w:szCs w:val="18"/>
              </w:rPr>
            </w:pPr>
          </w:p>
          <w:p w14:paraId="47AE739B" w14:textId="77777777" w:rsidR="00347439" w:rsidRPr="00CB1B2E" w:rsidRDefault="00347439" w:rsidP="005818FF">
            <w:pPr>
              <w:numPr>
                <w:ilvl w:val="0"/>
                <w:numId w:val="2"/>
              </w:numPr>
              <w:rPr>
                <w:rFonts w:ascii="Arial" w:hAnsi="Arial" w:cs="Arial"/>
                <w:sz w:val="18"/>
                <w:szCs w:val="18"/>
              </w:rPr>
            </w:pPr>
            <w:r w:rsidRPr="00CB1B2E">
              <w:rPr>
                <w:rFonts w:ascii="Arial" w:hAnsi="Arial" w:cs="Arial"/>
                <w:sz w:val="18"/>
                <w:szCs w:val="18"/>
              </w:rPr>
              <w:t xml:space="preserve">Liaise with the </w:t>
            </w:r>
            <w:r w:rsidR="00CF3C30" w:rsidRPr="00CB1B2E">
              <w:rPr>
                <w:rFonts w:ascii="Arial" w:hAnsi="Arial" w:cs="Arial"/>
                <w:sz w:val="18"/>
                <w:szCs w:val="18"/>
              </w:rPr>
              <w:t>Senior Education Consultant</w:t>
            </w:r>
            <w:r w:rsidR="008F0FEC" w:rsidRPr="00CB1B2E">
              <w:rPr>
                <w:rFonts w:ascii="Arial" w:hAnsi="Arial" w:cs="Arial"/>
                <w:sz w:val="18"/>
                <w:szCs w:val="18"/>
              </w:rPr>
              <w:t>,</w:t>
            </w:r>
            <w:r w:rsidR="00CF3C30" w:rsidRPr="00CB1B2E">
              <w:rPr>
                <w:rFonts w:ascii="Arial" w:hAnsi="Arial" w:cs="Arial"/>
                <w:sz w:val="18"/>
                <w:szCs w:val="18"/>
              </w:rPr>
              <w:t xml:space="preserve"> </w:t>
            </w:r>
            <w:r w:rsidR="009804DB" w:rsidRPr="00CB1B2E">
              <w:rPr>
                <w:rFonts w:ascii="Arial" w:hAnsi="Arial" w:cs="Arial"/>
                <w:sz w:val="18"/>
                <w:szCs w:val="18"/>
              </w:rPr>
              <w:t xml:space="preserve">and the </w:t>
            </w:r>
            <w:r w:rsidR="00B945CA" w:rsidRPr="00CB1B2E">
              <w:rPr>
                <w:rFonts w:ascii="Arial" w:hAnsi="Arial" w:cs="Arial"/>
                <w:sz w:val="18"/>
                <w:szCs w:val="18"/>
              </w:rPr>
              <w:t xml:space="preserve">National Sales Manager </w:t>
            </w:r>
            <w:r w:rsidRPr="00CB1B2E">
              <w:rPr>
                <w:rFonts w:ascii="Arial" w:hAnsi="Arial" w:cs="Arial"/>
                <w:sz w:val="18"/>
                <w:szCs w:val="18"/>
              </w:rPr>
              <w:t xml:space="preserve">and </w:t>
            </w:r>
            <w:r w:rsidR="008F0FEC" w:rsidRPr="00CB1B2E">
              <w:rPr>
                <w:rFonts w:ascii="Arial" w:hAnsi="Arial" w:cs="Arial"/>
                <w:sz w:val="18"/>
                <w:szCs w:val="18"/>
              </w:rPr>
              <w:t xml:space="preserve">Senior Education Consultant – Technical Support </w:t>
            </w:r>
            <w:r w:rsidRPr="00CB1B2E">
              <w:rPr>
                <w:rFonts w:ascii="Arial" w:hAnsi="Arial" w:cs="Arial"/>
                <w:sz w:val="18"/>
                <w:szCs w:val="18"/>
              </w:rPr>
              <w:t>to</w:t>
            </w:r>
            <w:r w:rsidR="002A46EF" w:rsidRPr="00CB1B2E">
              <w:rPr>
                <w:rFonts w:ascii="Arial" w:hAnsi="Arial" w:cs="Arial"/>
                <w:sz w:val="18"/>
                <w:szCs w:val="18"/>
              </w:rPr>
              <w:t xml:space="preserve"> assist with the organising of professional d</w:t>
            </w:r>
            <w:r w:rsidRPr="00CB1B2E">
              <w:rPr>
                <w:rFonts w:ascii="Arial" w:hAnsi="Arial" w:cs="Arial"/>
                <w:sz w:val="18"/>
                <w:szCs w:val="18"/>
              </w:rPr>
              <w:t>evelopment workshops across Australia for our new Australia Curriculum core series as required.</w:t>
            </w:r>
          </w:p>
          <w:p w14:paraId="0A95CABE" w14:textId="77777777" w:rsidR="00347439" w:rsidRPr="00CB1B2E" w:rsidRDefault="00347439" w:rsidP="0064199B">
            <w:pPr>
              <w:ind w:left="284"/>
              <w:rPr>
                <w:rFonts w:ascii="Arial" w:hAnsi="Arial" w:cs="Arial"/>
                <w:sz w:val="18"/>
                <w:szCs w:val="18"/>
              </w:rPr>
            </w:pPr>
          </w:p>
        </w:tc>
        <w:tc>
          <w:tcPr>
            <w:tcW w:w="2268" w:type="dxa"/>
          </w:tcPr>
          <w:p w14:paraId="2F8F8ECD" w14:textId="77777777" w:rsidR="00347439" w:rsidRPr="00CB1B2E" w:rsidRDefault="00347439" w:rsidP="00F27FF7">
            <w:pPr>
              <w:ind w:left="284"/>
              <w:rPr>
                <w:rFonts w:ascii="Arial" w:hAnsi="Arial" w:cs="Arial"/>
                <w:sz w:val="18"/>
                <w:szCs w:val="18"/>
              </w:rPr>
            </w:pPr>
          </w:p>
          <w:p w14:paraId="316615A8" w14:textId="77777777" w:rsidR="00347439" w:rsidRPr="00CB1B2E" w:rsidRDefault="00347439" w:rsidP="005818FF">
            <w:pPr>
              <w:numPr>
                <w:ilvl w:val="0"/>
                <w:numId w:val="7"/>
              </w:numPr>
              <w:rPr>
                <w:rFonts w:ascii="Arial" w:hAnsi="Arial" w:cs="Arial"/>
                <w:sz w:val="18"/>
                <w:szCs w:val="18"/>
              </w:rPr>
            </w:pPr>
            <w:r w:rsidRPr="00CB1B2E">
              <w:rPr>
                <w:rFonts w:ascii="Arial" w:hAnsi="Arial" w:cs="Arial"/>
                <w:sz w:val="18"/>
                <w:szCs w:val="18"/>
              </w:rPr>
              <w:t xml:space="preserve">Strong organisational and time management skills </w:t>
            </w:r>
          </w:p>
          <w:p w14:paraId="345996F0" w14:textId="77777777" w:rsidR="00347439" w:rsidRPr="00CB1B2E" w:rsidRDefault="00347439" w:rsidP="0064199B">
            <w:pPr>
              <w:ind w:left="284"/>
              <w:rPr>
                <w:rFonts w:ascii="Arial" w:hAnsi="Arial" w:cs="Arial"/>
                <w:sz w:val="18"/>
                <w:szCs w:val="18"/>
              </w:rPr>
            </w:pPr>
          </w:p>
          <w:p w14:paraId="6C0044E9" w14:textId="4AA4DC09" w:rsidR="00347439" w:rsidRPr="00CB1B2E" w:rsidRDefault="00347439" w:rsidP="005818FF">
            <w:pPr>
              <w:numPr>
                <w:ilvl w:val="0"/>
                <w:numId w:val="7"/>
              </w:numPr>
              <w:rPr>
                <w:rFonts w:ascii="Arial" w:hAnsi="Arial" w:cs="Arial"/>
                <w:sz w:val="18"/>
                <w:szCs w:val="18"/>
              </w:rPr>
            </w:pPr>
            <w:r w:rsidRPr="00CB1B2E">
              <w:rPr>
                <w:rFonts w:ascii="Arial" w:hAnsi="Arial" w:cs="Arial"/>
                <w:sz w:val="18"/>
                <w:szCs w:val="18"/>
              </w:rPr>
              <w:t>Product</w:t>
            </w:r>
            <w:r w:rsidR="0043381B" w:rsidRPr="00CB1B2E">
              <w:rPr>
                <w:rFonts w:ascii="Arial" w:hAnsi="Arial" w:cs="Arial"/>
                <w:sz w:val="18"/>
                <w:szCs w:val="18"/>
              </w:rPr>
              <w:t xml:space="preserve"> k</w:t>
            </w:r>
            <w:r w:rsidRPr="00CB1B2E">
              <w:rPr>
                <w:rFonts w:ascii="Arial" w:hAnsi="Arial" w:cs="Arial"/>
                <w:sz w:val="18"/>
                <w:szCs w:val="18"/>
              </w:rPr>
              <w:t>nowledge</w:t>
            </w:r>
          </w:p>
          <w:p w14:paraId="7EAE5D9A" w14:textId="77777777" w:rsidR="00C75500" w:rsidRPr="00CB1B2E" w:rsidRDefault="00C75500" w:rsidP="00C75500">
            <w:pPr>
              <w:pStyle w:val="ListParagraph"/>
              <w:rPr>
                <w:rFonts w:ascii="Arial" w:hAnsi="Arial" w:cs="Arial"/>
                <w:sz w:val="18"/>
                <w:szCs w:val="18"/>
              </w:rPr>
            </w:pPr>
          </w:p>
          <w:p w14:paraId="319A11EC" w14:textId="4453C81B" w:rsidR="00C75500" w:rsidRPr="00CB1B2E" w:rsidRDefault="003C5306" w:rsidP="005818FF">
            <w:pPr>
              <w:numPr>
                <w:ilvl w:val="0"/>
                <w:numId w:val="7"/>
              </w:numPr>
              <w:rPr>
                <w:rFonts w:ascii="Arial" w:hAnsi="Arial" w:cs="Arial"/>
                <w:sz w:val="18"/>
                <w:szCs w:val="18"/>
              </w:rPr>
            </w:pPr>
            <w:r w:rsidRPr="00CB1B2E">
              <w:rPr>
                <w:rFonts w:ascii="Arial" w:hAnsi="Arial" w:cs="Arial"/>
                <w:sz w:val="18"/>
                <w:szCs w:val="18"/>
              </w:rPr>
              <w:t>O</w:t>
            </w:r>
            <w:r w:rsidR="00C75500" w:rsidRPr="00CB1B2E">
              <w:rPr>
                <w:rFonts w:ascii="Arial" w:hAnsi="Arial" w:cs="Arial"/>
                <w:sz w:val="18"/>
                <w:szCs w:val="18"/>
              </w:rPr>
              <w:t>btain</w:t>
            </w:r>
            <w:r w:rsidRPr="00CB1B2E">
              <w:rPr>
                <w:rFonts w:ascii="Arial" w:hAnsi="Arial" w:cs="Arial"/>
                <w:sz w:val="18"/>
                <w:szCs w:val="18"/>
              </w:rPr>
              <w:t>s</w:t>
            </w:r>
            <w:r w:rsidR="00C75500" w:rsidRPr="00CB1B2E">
              <w:rPr>
                <w:rFonts w:ascii="Arial" w:hAnsi="Arial" w:cs="Arial"/>
                <w:sz w:val="18"/>
                <w:szCs w:val="18"/>
              </w:rPr>
              <w:t>, share</w:t>
            </w:r>
            <w:r w:rsidRPr="00CB1B2E">
              <w:rPr>
                <w:rFonts w:ascii="Arial" w:hAnsi="Arial" w:cs="Arial"/>
                <w:sz w:val="18"/>
                <w:szCs w:val="18"/>
              </w:rPr>
              <w:t>s</w:t>
            </w:r>
            <w:r w:rsidR="00C75500" w:rsidRPr="00CB1B2E">
              <w:rPr>
                <w:rFonts w:ascii="Arial" w:hAnsi="Arial" w:cs="Arial"/>
                <w:sz w:val="18"/>
                <w:szCs w:val="18"/>
              </w:rPr>
              <w:t>, interpret</w:t>
            </w:r>
            <w:r w:rsidRPr="00CB1B2E">
              <w:rPr>
                <w:rFonts w:ascii="Arial" w:hAnsi="Arial" w:cs="Arial"/>
                <w:sz w:val="18"/>
                <w:szCs w:val="18"/>
              </w:rPr>
              <w:t>s and applies</w:t>
            </w:r>
            <w:r w:rsidR="00C75500" w:rsidRPr="00CB1B2E">
              <w:rPr>
                <w:rFonts w:ascii="Arial" w:hAnsi="Arial" w:cs="Arial"/>
                <w:sz w:val="18"/>
                <w:szCs w:val="18"/>
              </w:rPr>
              <w:t xml:space="preserve"> information useful for business performance</w:t>
            </w:r>
          </w:p>
          <w:p w14:paraId="616082AC" w14:textId="77777777" w:rsidR="00347439" w:rsidRPr="00CB1B2E" w:rsidRDefault="00347439" w:rsidP="0064199B">
            <w:pPr>
              <w:pStyle w:val="ListParagraph"/>
              <w:rPr>
                <w:rFonts w:ascii="Arial" w:hAnsi="Arial" w:cs="Arial"/>
                <w:sz w:val="18"/>
                <w:szCs w:val="18"/>
              </w:rPr>
            </w:pPr>
          </w:p>
          <w:p w14:paraId="4E81ED34" w14:textId="77777777" w:rsidR="00347439" w:rsidRPr="00CB1B2E" w:rsidRDefault="00347439" w:rsidP="0064199B">
            <w:pPr>
              <w:rPr>
                <w:rFonts w:ascii="Arial" w:hAnsi="Arial" w:cs="Arial"/>
                <w:sz w:val="18"/>
                <w:szCs w:val="18"/>
              </w:rPr>
            </w:pPr>
          </w:p>
        </w:tc>
        <w:tc>
          <w:tcPr>
            <w:tcW w:w="2151" w:type="dxa"/>
          </w:tcPr>
          <w:p w14:paraId="6975D33B" w14:textId="77777777" w:rsidR="00347439" w:rsidRPr="00CB1B2E" w:rsidRDefault="00347439" w:rsidP="00187405">
            <w:pPr>
              <w:ind w:left="227"/>
              <w:rPr>
                <w:rFonts w:ascii="Arial" w:hAnsi="Arial" w:cs="Arial"/>
                <w:sz w:val="18"/>
                <w:szCs w:val="18"/>
              </w:rPr>
            </w:pPr>
          </w:p>
          <w:p w14:paraId="68357B7D" w14:textId="77777777" w:rsidR="00347439" w:rsidRPr="00CB1B2E" w:rsidRDefault="002A46EF" w:rsidP="005818FF">
            <w:pPr>
              <w:numPr>
                <w:ilvl w:val="0"/>
                <w:numId w:val="1"/>
              </w:numPr>
              <w:rPr>
                <w:rFonts w:ascii="Arial" w:hAnsi="Arial" w:cs="Arial"/>
                <w:sz w:val="18"/>
                <w:szCs w:val="18"/>
              </w:rPr>
            </w:pPr>
            <w:r w:rsidRPr="00CB1B2E">
              <w:rPr>
                <w:rFonts w:ascii="Arial" w:hAnsi="Arial" w:cs="Arial"/>
                <w:sz w:val="18"/>
                <w:szCs w:val="18"/>
              </w:rPr>
              <w:t>Organisation of professional d</w:t>
            </w:r>
            <w:r w:rsidR="00347439" w:rsidRPr="00CB1B2E">
              <w:rPr>
                <w:rFonts w:ascii="Arial" w:hAnsi="Arial" w:cs="Arial"/>
                <w:sz w:val="18"/>
                <w:szCs w:val="18"/>
              </w:rPr>
              <w:t>evelopment workshops</w:t>
            </w:r>
          </w:p>
          <w:p w14:paraId="66CF4A51" w14:textId="77777777" w:rsidR="008F0FEC" w:rsidRPr="00CB1B2E" w:rsidRDefault="008F0FEC" w:rsidP="008F0FEC">
            <w:pPr>
              <w:ind w:left="227"/>
              <w:rPr>
                <w:rFonts w:ascii="Arial" w:hAnsi="Arial" w:cs="Arial"/>
                <w:sz w:val="18"/>
                <w:szCs w:val="18"/>
              </w:rPr>
            </w:pPr>
          </w:p>
          <w:p w14:paraId="3962F272" w14:textId="77777777" w:rsidR="00467BE0" w:rsidRPr="00CB1B2E" w:rsidRDefault="008F0FEC" w:rsidP="005818FF">
            <w:pPr>
              <w:numPr>
                <w:ilvl w:val="0"/>
                <w:numId w:val="1"/>
              </w:numPr>
              <w:rPr>
                <w:rFonts w:ascii="Arial" w:hAnsi="Arial" w:cs="Arial"/>
                <w:sz w:val="18"/>
                <w:szCs w:val="18"/>
              </w:rPr>
            </w:pPr>
            <w:r w:rsidRPr="00CB1B2E">
              <w:rPr>
                <w:rFonts w:ascii="Arial" w:hAnsi="Arial" w:cs="Arial"/>
                <w:sz w:val="18"/>
                <w:szCs w:val="18"/>
              </w:rPr>
              <w:t>Increased attendances to workshops</w:t>
            </w:r>
          </w:p>
          <w:p w14:paraId="23FBE445" w14:textId="77777777" w:rsidR="00467BE0" w:rsidRPr="00CB1B2E" w:rsidRDefault="00467BE0" w:rsidP="00467BE0">
            <w:pPr>
              <w:pStyle w:val="ListParagraph"/>
              <w:rPr>
                <w:rFonts w:ascii="Arial" w:hAnsi="Arial" w:cs="Arial"/>
                <w:sz w:val="18"/>
                <w:szCs w:val="18"/>
              </w:rPr>
            </w:pPr>
          </w:p>
          <w:p w14:paraId="1170F147" w14:textId="184A5729" w:rsidR="00467BE0" w:rsidRPr="00CB1B2E" w:rsidRDefault="00467BE0" w:rsidP="005818FF">
            <w:pPr>
              <w:numPr>
                <w:ilvl w:val="0"/>
                <w:numId w:val="1"/>
              </w:numPr>
              <w:rPr>
                <w:rFonts w:ascii="Arial" w:hAnsi="Arial" w:cs="Arial"/>
                <w:sz w:val="18"/>
                <w:szCs w:val="18"/>
              </w:rPr>
            </w:pPr>
            <w:r w:rsidRPr="00CB1B2E">
              <w:rPr>
                <w:rFonts w:ascii="Arial" w:hAnsi="Arial" w:cs="Arial"/>
                <w:sz w:val="18"/>
                <w:szCs w:val="18"/>
              </w:rPr>
              <w:t xml:space="preserve">Shares ideas and learning in </w:t>
            </w:r>
            <w:r w:rsidR="00C75500" w:rsidRPr="00CB1B2E">
              <w:rPr>
                <w:rFonts w:ascii="Arial" w:hAnsi="Arial" w:cs="Arial"/>
                <w:sz w:val="18"/>
                <w:szCs w:val="18"/>
              </w:rPr>
              <w:t xml:space="preserve">a team environment, challenges </w:t>
            </w:r>
            <w:r w:rsidRPr="00CB1B2E">
              <w:rPr>
                <w:rFonts w:ascii="Arial" w:hAnsi="Arial" w:cs="Arial"/>
                <w:sz w:val="18"/>
                <w:szCs w:val="18"/>
              </w:rPr>
              <w:t>ourselves and others</w:t>
            </w:r>
            <w:r w:rsidR="00C75500" w:rsidRPr="00CB1B2E">
              <w:rPr>
                <w:rFonts w:ascii="Arial" w:hAnsi="Arial" w:cs="Arial"/>
                <w:sz w:val="18"/>
                <w:szCs w:val="18"/>
              </w:rPr>
              <w:t xml:space="preserve"> </w:t>
            </w:r>
          </w:p>
          <w:p w14:paraId="34E4EBD6" w14:textId="77777777" w:rsidR="00347439" w:rsidRPr="00CB1B2E" w:rsidRDefault="00347439" w:rsidP="00F27FF7">
            <w:pPr>
              <w:widowControl w:val="0"/>
              <w:tabs>
                <w:tab w:val="left" w:pos="543"/>
                <w:tab w:val="left" w:pos="1110"/>
                <w:tab w:val="left" w:pos="2528"/>
              </w:tabs>
              <w:ind w:left="227"/>
              <w:outlineLvl w:val="0"/>
              <w:rPr>
                <w:rFonts w:ascii="Arial" w:hAnsi="Arial" w:cs="Arial"/>
                <w:sz w:val="18"/>
                <w:szCs w:val="18"/>
              </w:rPr>
            </w:pPr>
          </w:p>
        </w:tc>
      </w:tr>
      <w:tr w:rsidR="00B839BB" w:rsidRPr="00E01F61" w14:paraId="1FABCF2F" w14:textId="77777777" w:rsidTr="00347439">
        <w:tc>
          <w:tcPr>
            <w:tcW w:w="1418" w:type="dxa"/>
          </w:tcPr>
          <w:p w14:paraId="04557F03" w14:textId="77777777" w:rsidR="00B839BB" w:rsidRPr="00CB1B2E" w:rsidRDefault="00B839BB" w:rsidP="00B839BB">
            <w:pPr>
              <w:widowControl w:val="0"/>
              <w:tabs>
                <w:tab w:val="left" w:pos="1110"/>
                <w:tab w:val="left" w:pos="2528"/>
              </w:tabs>
              <w:jc w:val="both"/>
              <w:rPr>
                <w:rFonts w:ascii="Arial" w:hAnsi="Arial" w:cs="Arial"/>
                <w:sz w:val="18"/>
                <w:szCs w:val="18"/>
              </w:rPr>
            </w:pPr>
          </w:p>
          <w:p w14:paraId="5EF63D6D" w14:textId="77777777" w:rsidR="00B839BB" w:rsidRPr="00CB1B2E" w:rsidRDefault="00B839BB" w:rsidP="00B839BB">
            <w:pPr>
              <w:widowControl w:val="0"/>
              <w:tabs>
                <w:tab w:val="left" w:pos="1110"/>
                <w:tab w:val="left" w:pos="2528"/>
              </w:tabs>
              <w:rPr>
                <w:rFonts w:ascii="Arial" w:hAnsi="Arial" w:cs="Arial"/>
                <w:sz w:val="18"/>
                <w:szCs w:val="18"/>
              </w:rPr>
            </w:pPr>
            <w:r w:rsidRPr="00CB1B2E">
              <w:rPr>
                <w:rFonts w:ascii="Arial" w:hAnsi="Arial" w:cs="Arial"/>
                <w:sz w:val="18"/>
                <w:szCs w:val="18"/>
              </w:rPr>
              <w:t>Administrative duties and reporting</w:t>
            </w:r>
          </w:p>
        </w:tc>
        <w:tc>
          <w:tcPr>
            <w:tcW w:w="709" w:type="dxa"/>
          </w:tcPr>
          <w:p w14:paraId="279F664D" w14:textId="77777777" w:rsidR="00B839BB" w:rsidRPr="00CB1B2E" w:rsidRDefault="00B839BB" w:rsidP="00B839BB">
            <w:pPr>
              <w:widowControl w:val="0"/>
              <w:tabs>
                <w:tab w:val="left" w:pos="1110"/>
                <w:tab w:val="left" w:pos="2528"/>
              </w:tabs>
              <w:jc w:val="both"/>
              <w:rPr>
                <w:rFonts w:ascii="Arial" w:hAnsi="Arial" w:cs="Arial"/>
                <w:sz w:val="18"/>
                <w:szCs w:val="18"/>
              </w:rPr>
            </w:pPr>
          </w:p>
          <w:p w14:paraId="29245A70" w14:textId="77777777" w:rsidR="00B839BB" w:rsidRPr="00CB1B2E" w:rsidRDefault="00B839BB" w:rsidP="00B839BB">
            <w:pPr>
              <w:widowControl w:val="0"/>
              <w:tabs>
                <w:tab w:val="left" w:pos="1110"/>
                <w:tab w:val="left" w:pos="2528"/>
              </w:tabs>
              <w:jc w:val="both"/>
              <w:rPr>
                <w:rFonts w:ascii="Arial" w:hAnsi="Arial" w:cs="Arial"/>
                <w:sz w:val="18"/>
                <w:szCs w:val="18"/>
              </w:rPr>
            </w:pPr>
            <w:r w:rsidRPr="00CB1B2E">
              <w:rPr>
                <w:rFonts w:ascii="Arial" w:hAnsi="Arial" w:cs="Arial"/>
                <w:sz w:val="18"/>
                <w:szCs w:val="18"/>
              </w:rPr>
              <w:t>5%</w:t>
            </w:r>
          </w:p>
        </w:tc>
        <w:tc>
          <w:tcPr>
            <w:tcW w:w="3260" w:type="dxa"/>
          </w:tcPr>
          <w:p w14:paraId="72AE3295" w14:textId="77777777" w:rsidR="00B839BB" w:rsidRPr="00CB1B2E" w:rsidRDefault="00B839BB" w:rsidP="00B839BB">
            <w:pPr>
              <w:ind w:left="284"/>
              <w:rPr>
                <w:rFonts w:ascii="Arial" w:hAnsi="Arial" w:cs="Arial"/>
                <w:sz w:val="18"/>
                <w:szCs w:val="18"/>
              </w:rPr>
            </w:pPr>
          </w:p>
          <w:p w14:paraId="1FD76B4D"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Process any orders to customer service.  </w:t>
            </w:r>
          </w:p>
          <w:p w14:paraId="263C357A" w14:textId="77777777" w:rsidR="00B839BB" w:rsidRPr="00CB1B2E" w:rsidRDefault="00B839BB" w:rsidP="00B839BB">
            <w:pPr>
              <w:ind w:left="284"/>
              <w:rPr>
                <w:rFonts w:ascii="Arial" w:hAnsi="Arial" w:cs="Arial"/>
                <w:sz w:val="18"/>
                <w:szCs w:val="18"/>
              </w:rPr>
            </w:pPr>
          </w:p>
          <w:p w14:paraId="6EDC4E40"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Maintain accurate and up-to-date records of all sales and inspection copy requests, as well as follow-up inquiries on all subject titles.</w:t>
            </w:r>
          </w:p>
          <w:p w14:paraId="14B2F1A7" w14:textId="77777777" w:rsidR="00B839BB" w:rsidRPr="00CB1B2E" w:rsidRDefault="00B839BB" w:rsidP="00B839BB">
            <w:pPr>
              <w:ind w:left="284"/>
              <w:rPr>
                <w:rFonts w:ascii="Arial" w:hAnsi="Arial" w:cs="Arial"/>
                <w:sz w:val="18"/>
                <w:szCs w:val="18"/>
              </w:rPr>
            </w:pPr>
          </w:p>
          <w:p w14:paraId="2FED45A5"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Manage your territory effectively </w:t>
            </w:r>
            <w:proofErr w:type="gramStart"/>
            <w:r w:rsidRPr="00CB1B2E">
              <w:rPr>
                <w:rFonts w:ascii="Arial" w:hAnsi="Arial" w:cs="Arial"/>
                <w:sz w:val="18"/>
                <w:szCs w:val="18"/>
              </w:rPr>
              <w:t>through the use of</w:t>
            </w:r>
            <w:proofErr w:type="gramEnd"/>
            <w:r w:rsidRPr="00CB1B2E">
              <w:rPr>
                <w:rFonts w:ascii="Arial" w:hAnsi="Arial" w:cs="Arial"/>
                <w:sz w:val="18"/>
                <w:szCs w:val="18"/>
              </w:rPr>
              <w:t xml:space="preserve"> Magellan, by adding opportunities and sales activities against your customer.</w:t>
            </w:r>
          </w:p>
          <w:p w14:paraId="3C95AAB3" w14:textId="77777777" w:rsidR="00B839BB" w:rsidRPr="00CB1B2E" w:rsidRDefault="00B839BB" w:rsidP="00B839BB">
            <w:pPr>
              <w:pStyle w:val="ListParagraph"/>
              <w:rPr>
                <w:rFonts w:ascii="Arial" w:hAnsi="Arial" w:cs="Arial"/>
                <w:sz w:val="18"/>
                <w:szCs w:val="18"/>
              </w:rPr>
            </w:pPr>
          </w:p>
          <w:p w14:paraId="54C2741C"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Report weekly on all sales activities and opportunities in Magellan.  </w:t>
            </w:r>
          </w:p>
          <w:p w14:paraId="42ED4345" w14:textId="77777777" w:rsidR="00B839BB" w:rsidRPr="00CB1B2E" w:rsidRDefault="00B839BB" w:rsidP="00B839BB">
            <w:pPr>
              <w:ind w:left="284"/>
              <w:rPr>
                <w:rFonts w:ascii="Arial" w:hAnsi="Arial" w:cs="Arial"/>
                <w:i/>
                <w:sz w:val="18"/>
                <w:szCs w:val="18"/>
              </w:rPr>
            </w:pPr>
          </w:p>
          <w:p w14:paraId="233A7387"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 xml:space="preserve">Regularly maintain territory records, keep track of all sales, and ensure records are added correctly.  </w:t>
            </w:r>
          </w:p>
          <w:p w14:paraId="146EC422" w14:textId="5356C7A9" w:rsidR="00B839BB" w:rsidRPr="00CB1B2E" w:rsidRDefault="00B839BB" w:rsidP="00B839BB">
            <w:pPr>
              <w:ind w:left="284"/>
              <w:rPr>
                <w:rFonts w:ascii="Arial" w:hAnsi="Arial" w:cs="Arial"/>
                <w:sz w:val="18"/>
                <w:szCs w:val="18"/>
              </w:rPr>
            </w:pPr>
          </w:p>
          <w:p w14:paraId="43366DE5" w14:textId="77777777" w:rsidR="004A5682" w:rsidRPr="00CB1B2E" w:rsidRDefault="004A5682" w:rsidP="00B839BB">
            <w:pPr>
              <w:ind w:left="284"/>
              <w:rPr>
                <w:rFonts w:ascii="Arial" w:hAnsi="Arial" w:cs="Arial"/>
                <w:sz w:val="18"/>
                <w:szCs w:val="18"/>
              </w:rPr>
            </w:pPr>
          </w:p>
          <w:p w14:paraId="786707C4" w14:textId="77777777" w:rsidR="00B839BB" w:rsidRPr="00CB1B2E" w:rsidRDefault="00B839BB" w:rsidP="005818FF">
            <w:pPr>
              <w:numPr>
                <w:ilvl w:val="0"/>
                <w:numId w:val="2"/>
              </w:numPr>
              <w:rPr>
                <w:rFonts w:ascii="Arial" w:hAnsi="Arial" w:cs="Arial"/>
                <w:sz w:val="18"/>
                <w:szCs w:val="18"/>
              </w:rPr>
            </w:pPr>
            <w:r w:rsidRPr="00CB1B2E">
              <w:rPr>
                <w:rFonts w:ascii="Arial" w:hAnsi="Arial"/>
                <w:sz w:val="18"/>
                <w:szCs w:val="18"/>
              </w:rPr>
              <w:t>Actively pursue cost saving measures.</w:t>
            </w:r>
          </w:p>
          <w:p w14:paraId="23A1EBFB" w14:textId="77777777" w:rsidR="00B839BB" w:rsidRPr="00CB1B2E" w:rsidRDefault="00B839BB" w:rsidP="00B839BB">
            <w:pPr>
              <w:pStyle w:val="ListParagraph"/>
              <w:rPr>
                <w:rFonts w:ascii="Arial" w:hAnsi="Arial"/>
                <w:sz w:val="18"/>
                <w:szCs w:val="18"/>
              </w:rPr>
            </w:pPr>
          </w:p>
          <w:p w14:paraId="15E6C6BD" w14:textId="77777777" w:rsidR="00B839BB" w:rsidRPr="00CB1B2E" w:rsidRDefault="00B839BB" w:rsidP="005818FF">
            <w:pPr>
              <w:numPr>
                <w:ilvl w:val="0"/>
                <w:numId w:val="2"/>
              </w:numPr>
              <w:rPr>
                <w:rFonts w:ascii="Arial" w:hAnsi="Arial" w:cs="Arial"/>
                <w:sz w:val="18"/>
                <w:szCs w:val="18"/>
              </w:rPr>
            </w:pPr>
            <w:r w:rsidRPr="00CB1B2E">
              <w:rPr>
                <w:rFonts w:ascii="Arial" w:hAnsi="Arial"/>
                <w:sz w:val="18"/>
                <w:szCs w:val="18"/>
              </w:rPr>
              <w:t>Effective management of expenses and keep within budget constraints</w:t>
            </w:r>
            <w:r w:rsidRPr="00CB1B2E">
              <w:rPr>
                <w:rFonts w:ascii="Arial" w:hAnsi="Arial" w:cs="Arial"/>
                <w:sz w:val="18"/>
                <w:szCs w:val="18"/>
              </w:rPr>
              <w:t>.</w:t>
            </w:r>
          </w:p>
          <w:p w14:paraId="5163103C" w14:textId="77777777" w:rsidR="00B839BB" w:rsidRPr="00CB1B2E" w:rsidRDefault="00B839BB" w:rsidP="00B839BB">
            <w:pPr>
              <w:rPr>
                <w:rFonts w:ascii="Arial" w:hAnsi="Arial" w:cs="Arial"/>
                <w:sz w:val="18"/>
                <w:szCs w:val="18"/>
              </w:rPr>
            </w:pPr>
          </w:p>
          <w:p w14:paraId="6072A3E3" w14:textId="77777777" w:rsidR="00B839BB" w:rsidRPr="00CB1B2E" w:rsidRDefault="00B839BB" w:rsidP="005818FF">
            <w:pPr>
              <w:numPr>
                <w:ilvl w:val="0"/>
                <w:numId w:val="2"/>
              </w:numPr>
              <w:rPr>
                <w:rFonts w:ascii="Arial" w:hAnsi="Arial" w:cs="Arial"/>
                <w:sz w:val="18"/>
                <w:szCs w:val="18"/>
              </w:rPr>
            </w:pPr>
            <w:r w:rsidRPr="00CB1B2E">
              <w:rPr>
                <w:rFonts w:ascii="Arial" w:hAnsi="Arial"/>
                <w:sz w:val="18"/>
                <w:szCs w:val="18"/>
              </w:rPr>
              <w:t>Effective management of allocated complimentary resources provided to customers</w:t>
            </w:r>
            <w:r w:rsidRPr="00CB1B2E">
              <w:rPr>
                <w:rFonts w:ascii="Arial" w:hAnsi="Arial" w:cs="Arial"/>
                <w:sz w:val="18"/>
                <w:szCs w:val="18"/>
              </w:rPr>
              <w:t>.</w:t>
            </w:r>
          </w:p>
          <w:p w14:paraId="2906305B" w14:textId="77777777" w:rsidR="00B839BB" w:rsidRPr="00CB1B2E" w:rsidRDefault="00B839BB" w:rsidP="00B839BB">
            <w:pPr>
              <w:ind w:left="284"/>
              <w:rPr>
                <w:rFonts w:ascii="Arial" w:hAnsi="Arial" w:cs="Arial"/>
                <w:sz w:val="18"/>
                <w:szCs w:val="18"/>
              </w:rPr>
            </w:pPr>
          </w:p>
        </w:tc>
        <w:tc>
          <w:tcPr>
            <w:tcW w:w="2268" w:type="dxa"/>
          </w:tcPr>
          <w:p w14:paraId="6D79D452" w14:textId="77777777" w:rsidR="00B839BB" w:rsidRPr="00CB1B2E" w:rsidRDefault="00B839BB" w:rsidP="00B839BB">
            <w:pPr>
              <w:rPr>
                <w:rFonts w:ascii="Arial" w:hAnsi="Arial" w:cs="Arial"/>
                <w:sz w:val="18"/>
                <w:szCs w:val="18"/>
              </w:rPr>
            </w:pPr>
          </w:p>
          <w:p w14:paraId="75D32FA4" w14:textId="77777777" w:rsidR="00B839BB" w:rsidRPr="00CB1B2E" w:rsidRDefault="00B839BB" w:rsidP="005818FF">
            <w:pPr>
              <w:numPr>
                <w:ilvl w:val="0"/>
                <w:numId w:val="2"/>
              </w:numPr>
              <w:rPr>
                <w:rFonts w:ascii="Arial" w:hAnsi="Arial" w:cs="Arial"/>
                <w:sz w:val="18"/>
                <w:szCs w:val="18"/>
              </w:rPr>
            </w:pPr>
            <w:r w:rsidRPr="00CB1B2E">
              <w:rPr>
                <w:rFonts w:ascii="Arial" w:hAnsi="Arial" w:cs="Arial"/>
                <w:sz w:val="18"/>
                <w:szCs w:val="18"/>
              </w:rPr>
              <w:t>Excellent administration and organisational skills</w:t>
            </w:r>
          </w:p>
          <w:p w14:paraId="41D7AF79" w14:textId="77777777" w:rsidR="00B839BB" w:rsidRPr="00CB1B2E" w:rsidRDefault="00B839BB" w:rsidP="00B839BB">
            <w:pPr>
              <w:ind w:left="284"/>
              <w:rPr>
                <w:rFonts w:ascii="Arial" w:hAnsi="Arial" w:cs="Arial"/>
                <w:sz w:val="18"/>
                <w:szCs w:val="18"/>
              </w:rPr>
            </w:pPr>
          </w:p>
          <w:p w14:paraId="0A738968" w14:textId="77777777" w:rsidR="00B839BB" w:rsidRPr="00CB1B2E" w:rsidRDefault="00B839BB" w:rsidP="005818FF">
            <w:pPr>
              <w:numPr>
                <w:ilvl w:val="0"/>
                <w:numId w:val="6"/>
              </w:numPr>
              <w:contextualSpacing/>
              <w:rPr>
                <w:rFonts w:ascii="Arial" w:hAnsi="Arial" w:cs="Arial"/>
                <w:sz w:val="18"/>
                <w:szCs w:val="18"/>
              </w:rPr>
            </w:pPr>
            <w:r w:rsidRPr="00CB1B2E">
              <w:rPr>
                <w:rFonts w:ascii="Arial" w:hAnsi="Arial" w:cs="Arial"/>
                <w:sz w:val="18"/>
                <w:szCs w:val="18"/>
              </w:rPr>
              <w:t>Excellent written and verbal communication skills</w:t>
            </w:r>
          </w:p>
          <w:p w14:paraId="0D6B0319" w14:textId="77777777" w:rsidR="00B839BB" w:rsidRPr="00CB1B2E" w:rsidRDefault="00B839BB" w:rsidP="00B839BB">
            <w:pPr>
              <w:pStyle w:val="ListParagraph"/>
              <w:rPr>
                <w:rFonts w:ascii="Arial" w:hAnsi="Arial" w:cs="Arial"/>
                <w:sz w:val="18"/>
                <w:szCs w:val="18"/>
              </w:rPr>
            </w:pPr>
          </w:p>
          <w:p w14:paraId="5D627EEB" w14:textId="77777777" w:rsidR="00B839BB" w:rsidRPr="00CB1B2E" w:rsidRDefault="00B839BB" w:rsidP="005818FF">
            <w:pPr>
              <w:numPr>
                <w:ilvl w:val="0"/>
                <w:numId w:val="6"/>
              </w:numPr>
              <w:contextualSpacing/>
              <w:rPr>
                <w:rFonts w:ascii="Arial" w:hAnsi="Arial" w:cs="Arial"/>
                <w:sz w:val="18"/>
                <w:szCs w:val="18"/>
              </w:rPr>
            </w:pPr>
            <w:r w:rsidRPr="00CB1B2E">
              <w:rPr>
                <w:rFonts w:ascii="Arial" w:hAnsi="Arial" w:cs="Arial"/>
                <w:sz w:val="18"/>
                <w:szCs w:val="18"/>
              </w:rPr>
              <w:t>Effective time management skills</w:t>
            </w:r>
          </w:p>
          <w:p w14:paraId="26ABD6FD" w14:textId="77777777" w:rsidR="00B839BB" w:rsidRPr="00CB1B2E" w:rsidRDefault="00B839BB" w:rsidP="00B839BB">
            <w:pPr>
              <w:pStyle w:val="ListParagraph"/>
              <w:rPr>
                <w:rFonts w:ascii="Arial" w:hAnsi="Arial" w:cs="Arial"/>
                <w:sz w:val="18"/>
                <w:szCs w:val="18"/>
              </w:rPr>
            </w:pPr>
          </w:p>
          <w:p w14:paraId="296364AE" w14:textId="77777777" w:rsidR="00B839BB" w:rsidRPr="00CB1B2E" w:rsidRDefault="00B839BB" w:rsidP="005818FF">
            <w:pPr>
              <w:numPr>
                <w:ilvl w:val="0"/>
                <w:numId w:val="6"/>
              </w:numPr>
              <w:contextualSpacing/>
              <w:rPr>
                <w:rFonts w:ascii="Arial" w:hAnsi="Arial" w:cs="Arial"/>
                <w:sz w:val="18"/>
                <w:szCs w:val="18"/>
              </w:rPr>
            </w:pPr>
            <w:r w:rsidRPr="00CB1B2E">
              <w:rPr>
                <w:rFonts w:ascii="Arial" w:hAnsi="Arial" w:cs="Arial"/>
                <w:sz w:val="18"/>
                <w:szCs w:val="18"/>
              </w:rPr>
              <w:t>Highly developed computer skills</w:t>
            </w:r>
          </w:p>
          <w:p w14:paraId="286E9BAE" w14:textId="77777777" w:rsidR="00C75500" w:rsidRPr="00CB1B2E" w:rsidRDefault="00C75500" w:rsidP="00C75500">
            <w:pPr>
              <w:rPr>
                <w:rFonts w:ascii="Arial" w:hAnsi="Arial" w:cs="Arial"/>
                <w:sz w:val="18"/>
                <w:szCs w:val="18"/>
              </w:rPr>
            </w:pPr>
          </w:p>
          <w:p w14:paraId="3657354F" w14:textId="77777777" w:rsidR="00C75500" w:rsidRPr="00CB1B2E" w:rsidRDefault="00C75500" w:rsidP="00C75500">
            <w:pPr>
              <w:numPr>
                <w:ilvl w:val="0"/>
                <w:numId w:val="7"/>
              </w:numPr>
              <w:rPr>
                <w:rFonts w:ascii="Arial" w:hAnsi="Arial" w:cs="Arial"/>
                <w:sz w:val="18"/>
                <w:szCs w:val="18"/>
              </w:rPr>
            </w:pPr>
            <w:r w:rsidRPr="00CB1B2E">
              <w:rPr>
                <w:rFonts w:ascii="Arial" w:hAnsi="Arial" w:cs="Arial"/>
                <w:sz w:val="18"/>
                <w:szCs w:val="18"/>
              </w:rPr>
              <w:t>Proven problem-solving skills with keen attention to detail and follow through</w:t>
            </w:r>
          </w:p>
          <w:p w14:paraId="541335AD" w14:textId="1A22B951" w:rsidR="00B839BB" w:rsidRPr="00CB1B2E" w:rsidRDefault="00B839BB" w:rsidP="00B839BB">
            <w:pPr>
              <w:pStyle w:val="ListParagraph"/>
              <w:ind w:left="0"/>
              <w:rPr>
                <w:rFonts w:ascii="Arial" w:hAnsi="Arial" w:cs="Arial"/>
                <w:sz w:val="18"/>
                <w:szCs w:val="18"/>
              </w:rPr>
            </w:pPr>
          </w:p>
          <w:p w14:paraId="412C2B12" w14:textId="567D38CA" w:rsidR="004A5682" w:rsidRPr="00CB1B2E" w:rsidRDefault="004A5682" w:rsidP="00B839BB">
            <w:pPr>
              <w:pStyle w:val="ListParagraph"/>
              <w:ind w:left="0"/>
              <w:rPr>
                <w:rFonts w:ascii="Arial" w:hAnsi="Arial" w:cs="Arial"/>
                <w:sz w:val="18"/>
                <w:szCs w:val="18"/>
              </w:rPr>
            </w:pPr>
          </w:p>
          <w:p w14:paraId="1CF882C3" w14:textId="04BD4377" w:rsidR="004A5682" w:rsidRPr="00CB1B2E" w:rsidRDefault="004A5682" w:rsidP="00B839BB">
            <w:pPr>
              <w:pStyle w:val="ListParagraph"/>
              <w:ind w:left="0"/>
              <w:rPr>
                <w:rFonts w:ascii="Arial" w:hAnsi="Arial" w:cs="Arial"/>
                <w:sz w:val="18"/>
                <w:szCs w:val="18"/>
              </w:rPr>
            </w:pPr>
          </w:p>
          <w:p w14:paraId="6BD1F0CA" w14:textId="700F56F0" w:rsidR="004A5682" w:rsidRPr="00CB1B2E" w:rsidRDefault="004A5682" w:rsidP="00B839BB">
            <w:pPr>
              <w:pStyle w:val="ListParagraph"/>
              <w:ind w:left="0"/>
              <w:rPr>
                <w:rFonts w:ascii="Arial" w:hAnsi="Arial" w:cs="Arial"/>
                <w:sz w:val="18"/>
                <w:szCs w:val="18"/>
              </w:rPr>
            </w:pPr>
          </w:p>
          <w:p w14:paraId="7FFF1146" w14:textId="77777777" w:rsidR="00B839BB" w:rsidRPr="00CB1B2E" w:rsidRDefault="00B839BB" w:rsidP="005818FF">
            <w:pPr>
              <w:numPr>
                <w:ilvl w:val="0"/>
                <w:numId w:val="7"/>
              </w:numPr>
              <w:rPr>
                <w:rFonts w:ascii="Arial" w:hAnsi="Arial" w:cs="Arial"/>
                <w:sz w:val="18"/>
                <w:szCs w:val="18"/>
              </w:rPr>
            </w:pPr>
            <w:r w:rsidRPr="00CB1B2E">
              <w:rPr>
                <w:rFonts w:ascii="Arial" w:hAnsi="Arial" w:cs="Arial"/>
                <w:sz w:val="18"/>
                <w:szCs w:val="18"/>
              </w:rPr>
              <w:t>Ability to work towards and meet deadlines</w:t>
            </w:r>
          </w:p>
          <w:p w14:paraId="3F13C1E7" w14:textId="77777777" w:rsidR="004A5682" w:rsidRPr="00CB1B2E" w:rsidRDefault="004A5682" w:rsidP="004A5682">
            <w:pPr>
              <w:pStyle w:val="ListParagraph"/>
              <w:rPr>
                <w:rFonts w:ascii="Arial" w:hAnsi="Arial" w:cs="Arial"/>
                <w:sz w:val="18"/>
                <w:szCs w:val="18"/>
              </w:rPr>
            </w:pPr>
          </w:p>
          <w:p w14:paraId="74029A60" w14:textId="77777777" w:rsidR="004A5682" w:rsidRPr="00CB1B2E" w:rsidRDefault="004A5682" w:rsidP="004A5682">
            <w:pPr>
              <w:numPr>
                <w:ilvl w:val="0"/>
                <w:numId w:val="2"/>
              </w:numPr>
              <w:rPr>
                <w:rFonts w:ascii="Arial" w:hAnsi="Arial" w:cs="Arial"/>
                <w:sz w:val="18"/>
                <w:szCs w:val="18"/>
              </w:rPr>
            </w:pPr>
            <w:r w:rsidRPr="00CB1B2E">
              <w:rPr>
                <w:rFonts w:ascii="Arial" w:hAnsi="Arial" w:cs="Arial"/>
                <w:sz w:val="18"/>
                <w:szCs w:val="18"/>
              </w:rPr>
              <w:t>Ability to take direction and work autonomously to achieve results</w:t>
            </w:r>
          </w:p>
          <w:p w14:paraId="7746AC0D" w14:textId="77777777" w:rsidR="00B839BB" w:rsidRPr="00CB1B2E" w:rsidRDefault="00B839BB" w:rsidP="00B839BB">
            <w:pPr>
              <w:ind w:left="284"/>
              <w:rPr>
                <w:rFonts w:ascii="Arial" w:hAnsi="Arial" w:cs="Arial"/>
                <w:sz w:val="18"/>
                <w:szCs w:val="18"/>
              </w:rPr>
            </w:pPr>
          </w:p>
        </w:tc>
        <w:tc>
          <w:tcPr>
            <w:tcW w:w="2151" w:type="dxa"/>
          </w:tcPr>
          <w:p w14:paraId="6D437837" w14:textId="77777777" w:rsidR="00B839BB" w:rsidRPr="00CB1B2E" w:rsidRDefault="00B839BB" w:rsidP="00B839BB">
            <w:pPr>
              <w:ind w:left="284"/>
              <w:rPr>
                <w:rFonts w:ascii="Arial" w:hAnsi="Arial" w:cs="Arial"/>
                <w:sz w:val="18"/>
                <w:szCs w:val="18"/>
              </w:rPr>
            </w:pPr>
          </w:p>
          <w:p w14:paraId="5067BBCF"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Up to date territory records</w:t>
            </w:r>
          </w:p>
          <w:p w14:paraId="369CC858" w14:textId="77777777" w:rsidR="00B839BB" w:rsidRPr="00CB1B2E" w:rsidRDefault="00B839BB" w:rsidP="00B839BB">
            <w:pPr>
              <w:ind w:left="284"/>
              <w:rPr>
                <w:rFonts w:ascii="Arial" w:hAnsi="Arial" w:cs="Arial"/>
                <w:sz w:val="18"/>
                <w:szCs w:val="18"/>
              </w:rPr>
            </w:pPr>
          </w:p>
          <w:p w14:paraId="37BEB122"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Accurate and up to date information in Magellan</w:t>
            </w:r>
          </w:p>
          <w:p w14:paraId="299E4509" w14:textId="77777777" w:rsidR="00B839BB" w:rsidRPr="00CB1B2E" w:rsidRDefault="00B839BB" w:rsidP="00B839BB">
            <w:pPr>
              <w:pStyle w:val="ListParagraph"/>
              <w:rPr>
                <w:rFonts w:ascii="Arial" w:hAnsi="Arial" w:cs="Arial"/>
                <w:sz w:val="18"/>
                <w:szCs w:val="18"/>
              </w:rPr>
            </w:pPr>
          </w:p>
          <w:p w14:paraId="37CB4263"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Conscientiousness, persistence and reliability in record maintenance and communication</w:t>
            </w:r>
          </w:p>
          <w:p w14:paraId="0BBE9AD2" w14:textId="77777777" w:rsidR="00B839BB" w:rsidRPr="00CB1B2E" w:rsidRDefault="00B839BB" w:rsidP="00B839BB">
            <w:pPr>
              <w:pStyle w:val="ListParagraph"/>
              <w:rPr>
                <w:rFonts w:ascii="Arial" w:hAnsi="Arial" w:cs="Arial"/>
                <w:sz w:val="18"/>
                <w:szCs w:val="18"/>
              </w:rPr>
            </w:pPr>
          </w:p>
          <w:p w14:paraId="2A462F60" w14:textId="77777777" w:rsidR="00B839BB" w:rsidRPr="00CB1B2E" w:rsidRDefault="00B839BB" w:rsidP="005818FF">
            <w:pPr>
              <w:numPr>
                <w:ilvl w:val="0"/>
                <w:numId w:val="6"/>
              </w:numPr>
              <w:rPr>
                <w:rFonts w:ascii="Arial" w:hAnsi="Arial" w:cs="Arial"/>
                <w:sz w:val="18"/>
                <w:szCs w:val="18"/>
              </w:rPr>
            </w:pPr>
            <w:r w:rsidRPr="00CB1B2E">
              <w:rPr>
                <w:rFonts w:ascii="Arial" w:hAnsi="Arial" w:cs="Arial"/>
                <w:sz w:val="18"/>
                <w:szCs w:val="18"/>
              </w:rPr>
              <w:t>Adherence to policy and procedures</w:t>
            </w:r>
          </w:p>
          <w:p w14:paraId="61943B7B" w14:textId="77777777" w:rsidR="00B839BB" w:rsidRPr="00CB1B2E" w:rsidRDefault="00B839BB" w:rsidP="00B839BB">
            <w:pPr>
              <w:ind w:left="284"/>
              <w:rPr>
                <w:rFonts w:ascii="Arial" w:hAnsi="Arial" w:cs="Arial"/>
                <w:sz w:val="18"/>
                <w:szCs w:val="18"/>
              </w:rPr>
            </w:pPr>
          </w:p>
          <w:p w14:paraId="0EBAD413" w14:textId="77777777" w:rsidR="00B839BB" w:rsidRPr="00CB1B2E" w:rsidRDefault="00B839BB" w:rsidP="005818FF">
            <w:pPr>
              <w:numPr>
                <w:ilvl w:val="0"/>
                <w:numId w:val="8"/>
              </w:numPr>
              <w:rPr>
                <w:rFonts w:ascii="Arial" w:hAnsi="Arial" w:cs="Arial"/>
                <w:sz w:val="18"/>
                <w:szCs w:val="18"/>
              </w:rPr>
            </w:pPr>
            <w:r w:rsidRPr="00CB1B2E">
              <w:rPr>
                <w:rFonts w:ascii="Arial" w:hAnsi="Arial" w:cs="Arial"/>
                <w:sz w:val="18"/>
                <w:szCs w:val="18"/>
              </w:rPr>
              <w:t>Meet deadlines</w:t>
            </w:r>
          </w:p>
          <w:p w14:paraId="30669014" w14:textId="77777777" w:rsidR="00B839BB" w:rsidRPr="00CB1B2E" w:rsidRDefault="00B839BB" w:rsidP="00B839BB">
            <w:pPr>
              <w:ind w:left="284"/>
              <w:rPr>
                <w:rFonts w:ascii="Arial" w:hAnsi="Arial" w:cs="Arial"/>
                <w:sz w:val="18"/>
                <w:szCs w:val="18"/>
              </w:rPr>
            </w:pPr>
          </w:p>
          <w:p w14:paraId="69B22B6D" w14:textId="77777777" w:rsidR="00B839BB" w:rsidRPr="00CB1B2E" w:rsidRDefault="00B839BB" w:rsidP="005818FF">
            <w:pPr>
              <w:numPr>
                <w:ilvl w:val="0"/>
                <w:numId w:val="8"/>
              </w:numPr>
              <w:rPr>
                <w:rFonts w:ascii="Arial" w:hAnsi="Arial" w:cs="Arial"/>
                <w:sz w:val="18"/>
                <w:szCs w:val="18"/>
              </w:rPr>
            </w:pPr>
            <w:r w:rsidRPr="00CB1B2E">
              <w:rPr>
                <w:rFonts w:ascii="Arial" w:hAnsi="Arial"/>
                <w:sz w:val="18"/>
                <w:szCs w:val="18"/>
              </w:rPr>
              <w:t>Quality and timeliness of reports generated</w:t>
            </w:r>
          </w:p>
          <w:p w14:paraId="7338DE78" w14:textId="3638302F" w:rsidR="00B839BB" w:rsidRPr="00CB1B2E" w:rsidRDefault="00B839BB" w:rsidP="00B839BB">
            <w:pPr>
              <w:pStyle w:val="ListParagraph"/>
              <w:rPr>
                <w:rFonts w:ascii="Arial" w:hAnsi="Arial" w:cs="Arial"/>
                <w:sz w:val="18"/>
                <w:szCs w:val="18"/>
              </w:rPr>
            </w:pPr>
          </w:p>
          <w:p w14:paraId="249D4841" w14:textId="77777777" w:rsidR="004A5682" w:rsidRPr="00CB1B2E" w:rsidRDefault="004A5682" w:rsidP="00B839BB">
            <w:pPr>
              <w:pStyle w:val="ListParagraph"/>
              <w:rPr>
                <w:rFonts w:ascii="Arial" w:hAnsi="Arial" w:cs="Arial"/>
                <w:sz w:val="18"/>
                <w:szCs w:val="18"/>
              </w:rPr>
            </w:pPr>
          </w:p>
          <w:p w14:paraId="67BB94AE" w14:textId="77777777" w:rsidR="00B839BB" w:rsidRPr="00CB1B2E" w:rsidRDefault="00B839BB" w:rsidP="005818FF">
            <w:pPr>
              <w:numPr>
                <w:ilvl w:val="0"/>
                <w:numId w:val="8"/>
              </w:numPr>
              <w:rPr>
                <w:rFonts w:ascii="Arial" w:hAnsi="Arial" w:cs="Arial"/>
                <w:sz w:val="18"/>
                <w:szCs w:val="18"/>
              </w:rPr>
            </w:pPr>
            <w:r w:rsidRPr="00CB1B2E">
              <w:rPr>
                <w:rFonts w:ascii="Arial" w:hAnsi="Arial"/>
                <w:sz w:val="18"/>
                <w:szCs w:val="18"/>
              </w:rPr>
              <w:t>Cost control and expense management</w:t>
            </w:r>
          </w:p>
          <w:p w14:paraId="2243D76A" w14:textId="77777777" w:rsidR="00B839BB" w:rsidRPr="00CB1B2E" w:rsidRDefault="00B839BB" w:rsidP="00B839BB">
            <w:pPr>
              <w:rPr>
                <w:rFonts w:ascii="Arial" w:hAnsi="Arial" w:cs="Arial"/>
                <w:sz w:val="18"/>
                <w:szCs w:val="18"/>
              </w:rPr>
            </w:pPr>
          </w:p>
        </w:tc>
      </w:tr>
      <w:tr w:rsidR="00CF3C30" w:rsidRPr="00291D25" w14:paraId="2A96A927" w14:textId="77777777" w:rsidTr="00D06063">
        <w:tc>
          <w:tcPr>
            <w:tcW w:w="1418" w:type="dxa"/>
            <w:tcBorders>
              <w:top w:val="single" w:sz="4" w:space="0" w:color="000000"/>
              <w:left w:val="single" w:sz="4" w:space="0" w:color="000000"/>
              <w:bottom w:val="single" w:sz="4" w:space="0" w:color="000000"/>
              <w:right w:val="single" w:sz="4" w:space="0" w:color="000000"/>
            </w:tcBorders>
          </w:tcPr>
          <w:p w14:paraId="1D37F11A" w14:textId="77777777" w:rsidR="00CF3C30" w:rsidRPr="00CB1B2E" w:rsidRDefault="00CF3C30" w:rsidP="00CF3C30">
            <w:pPr>
              <w:widowControl w:val="0"/>
              <w:tabs>
                <w:tab w:val="left" w:pos="1110"/>
                <w:tab w:val="left" w:pos="2528"/>
              </w:tabs>
              <w:jc w:val="both"/>
              <w:rPr>
                <w:rFonts w:ascii="Arial" w:hAnsi="Arial" w:cs="Arial"/>
                <w:sz w:val="18"/>
                <w:szCs w:val="18"/>
              </w:rPr>
            </w:pPr>
          </w:p>
          <w:p w14:paraId="062940AD" w14:textId="77777777" w:rsidR="00CF3C30" w:rsidRPr="00CB1B2E" w:rsidRDefault="00CF3C30" w:rsidP="00CF3C30">
            <w:pPr>
              <w:widowControl w:val="0"/>
              <w:tabs>
                <w:tab w:val="left" w:pos="1110"/>
                <w:tab w:val="left" w:pos="2528"/>
              </w:tabs>
              <w:jc w:val="both"/>
              <w:rPr>
                <w:rFonts w:ascii="Arial" w:hAnsi="Arial" w:cs="Arial"/>
                <w:sz w:val="18"/>
                <w:szCs w:val="18"/>
              </w:rPr>
            </w:pPr>
            <w:r w:rsidRPr="00CB1B2E">
              <w:rPr>
                <w:rFonts w:ascii="Arial" w:hAnsi="Arial" w:cs="Arial"/>
                <w:sz w:val="18"/>
                <w:szCs w:val="18"/>
              </w:rPr>
              <w:t xml:space="preserve">Continuous Improvement </w:t>
            </w:r>
          </w:p>
          <w:p w14:paraId="77A2D23C" w14:textId="77777777" w:rsidR="00CF3C30" w:rsidRPr="00CB1B2E" w:rsidRDefault="00CF3C30" w:rsidP="00CF3C30">
            <w:pPr>
              <w:widowControl w:val="0"/>
              <w:tabs>
                <w:tab w:val="left" w:pos="1110"/>
                <w:tab w:val="left" w:pos="2528"/>
              </w:tabs>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C683A23" w14:textId="77777777" w:rsidR="00CF3C30" w:rsidRPr="00CB1B2E" w:rsidRDefault="00CF3C30" w:rsidP="00CF3C30">
            <w:pPr>
              <w:widowControl w:val="0"/>
              <w:tabs>
                <w:tab w:val="left" w:pos="1110"/>
                <w:tab w:val="left" w:pos="2528"/>
              </w:tabs>
              <w:jc w:val="both"/>
              <w:rPr>
                <w:rFonts w:ascii="Arial" w:hAnsi="Arial" w:cs="Arial"/>
                <w:sz w:val="18"/>
                <w:szCs w:val="18"/>
              </w:rPr>
            </w:pPr>
          </w:p>
          <w:p w14:paraId="058B31C0" w14:textId="77777777" w:rsidR="00CF3C30" w:rsidRPr="00CB1B2E" w:rsidRDefault="00CF3C30" w:rsidP="00CF3C30">
            <w:pPr>
              <w:widowControl w:val="0"/>
              <w:tabs>
                <w:tab w:val="left" w:pos="1110"/>
                <w:tab w:val="left" w:pos="2528"/>
              </w:tabs>
              <w:jc w:val="both"/>
              <w:rPr>
                <w:rFonts w:ascii="Arial" w:hAnsi="Arial" w:cs="Arial"/>
                <w:sz w:val="18"/>
                <w:szCs w:val="18"/>
              </w:rPr>
            </w:pPr>
            <w:r w:rsidRPr="00CB1B2E">
              <w:rPr>
                <w:rFonts w:ascii="Arial" w:hAnsi="Arial" w:cs="Arial"/>
                <w:sz w:val="18"/>
                <w:szCs w:val="18"/>
              </w:rPr>
              <w:t>10%</w:t>
            </w:r>
          </w:p>
        </w:tc>
        <w:tc>
          <w:tcPr>
            <w:tcW w:w="3260" w:type="dxa"/>
            <w:tcBorders>
              <w:top w:val="single" w:sz="4" w:space="0" w:color="000000"/>
              <w:left w:val="single" w:sz="4" w:space="0" w:color="000000"/>
              <w:bottom w:val="single" w:sz="4" w:space="0" w:color="000000"/>
              <w:right w:val="single" w:sz="4" w:space="0" w:color="000000"/>
            </w:tcBorders>
          </w:tcPr>
          <w:p w14:paraId="48004ED8" w14:textId="77777777" w:rsidR="00CF3C30" w:rsidRPr="00CB1B2E" w:rsidRDefault="00CF3C30" w:rsidP="00CF3C30">
            <w:pPr>
              <w:ind w:left="284"/>
              <w:rPr>
                <w:rFonts w:ascii="Arial" w:hAnsi="Arial" w:cs="Arial"/>
                <w:sz w:val="18"/>
                <w:szCs w:val="18"/>
              </w:rPr>
            </w:pPr>
          </w:p>
          <w:p w14:paraId="4EDD81DE"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Support Continual Improvement processes throughout the entire project including supporting Project Managers with the audit process when required.</w:t>
            </w:r>
          </w:p>
          <w:p w14:paraId="22CC13D7" w14:textId="77777777" w:rsidR="00CF3C30" w:rsidRPr="00CB1B2E" w:rsidRDefault="00CF3C30" w:rsidP="00CF3C30">
            <w:pPr>
              <w:pStyle w:val="ListParagraph"/>
              <w:rPr>
                <w:rFonts w:ascii="Arial" w:hAnsi="Arial" w:cs="Arial"/>
                <w:sz w:val="18"/>
                <w:szCs w:val="18"/>
              </w:rPr>
            </w:pPr>
          </w:p>
          <w:p w14:paraId="0A21F20E"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Seek opportunities to enhance documentation, processes and supported systems to improve processes and procedures.</w:t>
            </w:r>
          </w:p>
          <w:p w14:paraId="534FB97C" w14:textId="77777777" w:rsidR="00CF3C30" w:rsidRPr="00CB1B2E" w:rsidRDefault="00CF3C30" w:rsidP="00CF3C30">
            <w:pPr>
              <w:pStyle w:val="ListParagraph"/>
              <w:rPr>
                <w:rFonts w:ascii="Arial" w:hAnsi="Arial" w:cs="Arial"/>
                <w:sz w:val="18"/>
                <w:szCs w:val="18"/>
              </w:rPr>
            </w:pPr>
          </w:p>
          <w:p w14:paraId="348B9EF1"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Keep abreast with the continual change in technology developments and share knowledge with manager and team.</w:t>
            </w:r>
          </w:p>
          <w:p w14:paraId="6B5D55AB" w14:textId="77777777" w:rsidR="00CF3C30" w:rsidRPr="00CB1B2E" w:rsidRDefault="00CF3C30" w:rsidP="00CF3C30">
            <w:pPr>
              <w:pStyle w:val="ListParagraph"/>
              <w:rPr>
                <w:rFonts w:ascii="Arial" w:hAnsi="Arial" w:cs="Arial"/>
                <w:sz w:val="18"/>
                <w:szCs w:val="18"/>
              </w:rPr>
            </w:pPr>
          </w:p>
          <w:p w14:paraId="76AC8451"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Actively seek opportunities to extend and enhance personal knowledge and skills in order to better support customers and colleagues.</w:t>
            </w:r>
          </w:p>
          <w:p w14:paraId="535D19BA" w14:textId="77777777" w:rsidR="00CF3C30" w:rsidRPr="00CB1B2E" w:rsidRDefault="00CF3C30" w:rsidP="00CF3C30">
            <w:pPr>
              <w:ind w:left="284"/>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5B0C99D" w14:textId="77777777" w:rsidR="00CF3C30" w:rsidRPr="00CB1B2E" w:rsidRDefault="00CF3C30" w:rsidP="00CF3C30">
            <w:pPr>
              <w:ind w:left="284"/>
              <w:rPr>
                <w:rFonts w:ascii="Arial" w:hAnsi="Arial" w:cs="Arial"/>
                <w:sz w:val="18"/>
                <w:szCs w:val="18"/>
              </w:rPr>
            </w:pPr>
          </w:p>
          <w:p w14:paraId="5A336C18"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Problem-solving abilities with keen attention to detail and follow through</w:t>
            </w:r>
          </w:p>
          <w:p w14:paraId="01C6A951" w14:textId="77777777" w:rsidR="00CF3C30" w:rsidRPr="00CB1B2E" w:rsidRDefault="00CF3C30" w:rsidP="00CF3C30">
            <w:pPr>
              <w:pStyle w:val="ListParagraph"/>
              <w:rPr>
                <w:rFonts w:ascii="Arial" w:hAnsi="Arial" w:cs="Arial"/>
                <w:sz w:val="18"/>
                <w:szCs w:val="18"/>
              </w:rPr>
            </w:pPr>
          </w:p>
          <w:p w14:paraId="3D5A3EAD" w14:textId="77777777" w:rsidR="00467BE0" w:rsidRPr="00CB1B2E" w:rsidRDefault="00CF3C30" w:rsidP="005818FF">
            <w:pPr>
              <w:numPr>
                <w:ilvl w:val="0"/>
                <w:numId w:val="2"/>
              </w:numPr>
              <w:rPr>
                <w:rFonts w:ascii="Arial" w:hAnsi="Arial" w:cs="Arial"/>
                <w:sz w:val="18"/>
                <w:szCs w:val="18"/>
              </w:rPr>
            </w:pPr>
            <w:r w:rsidRPr="00CB1B2E">
              <w:rPr>
                <w:rFonts w:ascii="Arial" w:hAnsi="Arial" w:cs="Arial"/>
                <w:sz w:val="18"/>
                <w:szCs w:val="18"/>
              </w:rPr>
              <w:t>A willingness to support and help others</w:t>
            </w:r>
          </w:p>
          <w:p w14:paraId="4A2339CF" w14:textId="77777777" w:rsidR="00467BE0" w:rsidRPr="00CB1B2E" w:rsidRDefault="00467BE0" w:rsidP="00467BE0">
            <w:pPr>
              <w:pStyle w:val="ListParagraph"/>
              <w:rPr>
                <w:rFonts w:ascii="Arial" w:hAnsi="Arial" w:cs="Arial"/>
                <w:sz w:val="18"/>
                <w:szCs w:val="18"/>
              </w:rPr>
            </w:pPr>
          </w:p>
          <w:p w14:paraId="446D8534" w14:textId="61CB8CF3" w:rsidR="00467BE0" w:rsidRPr="00CB1B2E" w:rsidRDefault="00467BE0" w:rsidP="005818FF">
            <w:pPr>
              <w:numPr>
                <w:ilvl w:val="0"/>
                <w:numId w:val="2"/>
              </w:numPr>
              <w:rPr>
                <w:rFonts w:ascii="Arial" w:hAnsi="Arial" w:cs="Arial"/>
                <w:sz w:val="18"/>
                <w:szCs w:val="18"/>
              </w:rPr>
            </w:pPr>
            <w:r w:rsidRPr="00CB1B2E">
              <w:rPr>
                <w:rFonts w:ascii="Arial" w:hAnsi="Arial" w:cs="Arial"/>
                <w:sz w:val="18"/>
                <w:szCs w:val="18"/>
              </w:rPr>
              <w:t xml:space="preserve">Ability to use initiative and take responsibility </w:t>
            </w:r>
          </w:p>
          <w:p w14:paraId="389BEEE9" w14:textId="77777777" w:rsidR="00CF3C30" w:rsidRPr="00CB1B2E" w:rsidRDefault="00CF3C30" w:rsidP="004A5682">
            <w:pPr>
              <w:ind w:left="284"/>
              <w:rPr>
                <w:rFonts w:ascii="Arial" w:hAnsi="Arial" w:cs="Arial"/>
                <w:sz w:val="18"/>
                <w:szCs w:val="18"/>
              </w:rPr>
            </w:pPr>
          </w:p>
        </w:tc>
        <w:tc>
          <w:tcPr>
            <w:tcW w:w="2151" w:type="dxa"/>
            <w:tcBorders>
              <w:top w:val="single" w:sz="4" w:space="0" w:color="000000"/>
              <w:left w:val="single" w:sz="4" w:space="0" w:color="000000"/>
              <w:bottom w:val="single" w:sz="4" w:space="0" w:color="000000"/>
              <w:right w:val="single" w:sz="4" w:space="0" w:color="000000"/>
            </w:tcBorders>
          </w:tcPr>
          <w:p w14:paraId="51294460" w14:textId="77777777" w:rsidR="00CF3C30" w:rsidRPr="00CB1B2E" w:rsidRDefault="00CF3C30" w:rsidP="00CF3C30">
            <w:pPr>
              <w:ind w:left="284"/>
              <w:rPr>
                <w:rFonts w:ascii="Arial" w:hAnsi="Arial" w:cs="Arial"/>
                <w:sz w:val="18"/>
                <w:szCs w:val="18"/>
              </w:rPr>
            </w:pPr>
          </w:p>
          <w:p w14:paraId="3730E7A6"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Continuous improvement and improved efficiency</w:t>
            </w:r>
          </w:p>
          <w:p w14:paraId="6A339DCC" w14:textId="77777777" w:rsidR="00CF3C30" w:rsidRPr="00CB1B2E" w:rsidRDefault="00CF3C30" w:rsidP="00CF3C30">
            <w:pPr>
              <w:pStyle w:val="ListParagraph"/>
              <w:rPr>
                <w:rFonts w:ascii="Arial" w:hAnsi="Arial" w:cs="Arial"/>
                <w:sz w:val="18"/>
                <w:szCs w:val="18"/>
              </w:rPr>
            </w:pPr>
          </w:p>
          <w:p w14:paraId="59399AC9"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Self-initiated training and development of knowledge</w:t>
            </w:r>
          </w:p>
          <w:p w14:paraId="11F3FEA5" w14:textId="77777777" w:rsidR="00CF3C30" w:rsidRPr="00CB1B2E" w:rsidRDefault="00CF3C30" w:rsidP="00CF3C30">
            <w:pPr>
              <w:pStyle w:val="ListParagraph"/>
              <w:rPr>
                <w:rFonts w:ascii="Arial" w:hAnsi="Arial" w:cs="Arial"/>
                <w:sz w:val="18"/>
                <w:szCs w:val="18"/>
              </w:rPr>
            </w:pPr>
          </w:p>
          <w:p w14:paraId="587CA973"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Demonstrated initiative for issue resolution and new ideas to add value to users</w:t>
            </w:r>
          </w:p>
          <w:p w14:paraId="417D92BE" w14:textId="77777777" w:rsidR="00CF3C30" w:rsidRPr="00CB1B2E" w:rsidRDefault="00CF3C30" w:rsidP="00CF3C30">
            <w:pPr>
              <w:pStyle w:val="ListParagraph"/>
              <w:rPr>
                <w:rFonts w:ascii="Arial" w:hAnsi="Arial" w:cs="Arial"/>
                <w:sz w:val="18"/>
                <w:szCs w:val="18"/>
              </w:rPr>
            </w:pPr>
          </w:p>
          <w:p w14:paraId="0973676E"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Participation and contribution of processes improvement projects</w:t>
            </w:r>
          </w:p>
          <w:p w14:paraId="2B53A9B9" w14:textId="77777777" w:rsidR="00CF3C30" w:rsidRPr="00CB1B2E" w:rsidRDefault="00CF3C30" w:rsidP="00CF3C30">
            <w:pPr>
              <w:pStyle w:val="ListParagraph"/>
              <w:rPr>
                <w:rFonts w:ascii="Arial" w:hAnsi="Arial" w:cs="Arial"/>
                <w:sz w:val="18"/>
                <w:szCs w:val="18"/>
              </w:rPr>
            </w:pPr>
          </w:p>
          <w:p w14:paraId="43A2F1FA" w14:textId="77777777" w:rsidR="00CF3C30" w:rsidRPr="00CB1B2E" w:rsidRDefault="00CF3C30" w:rsidP="005818FF">
            <w:pPr>
              <w:numPr>
                <w:ilvl w:val="0"/>
                <w:numId w:val="2"/>
              </w:numPr>
              <w:rPr>
                <w:rFonts w:ascii="Arial" w:hAnsi="Arial" w:cs="Arial"/>
                <w:sz w:val="18"/>
                <w:szCs w:val="18"/>
              </w:rPr>
            </w:pPr>
            <w:r w:rsidRPr="00CB1B2E">
              <w:rPr>
                <w:rFonts w:ascii="Arial" w:hAnsi="Arial" w:cs="Arial"/>
                <w:sz w:val="18"/>
                <w:szCs w:val="18"/>
              </w:rPr>
              <w:t>A positive attitude to problem-solving</w:t>
            </w:r>
            <w:r w:rsidR="00467BE0" w:rsidRPr="00CB1B2E">
              <w:rPr>
                <w:rFonts w:ascii="Arial" w:hAnsi="Arial" w:cs="Arial"/>
                <w:sz w:val="18"/>
                <w:szCs w:val="18"/>
              </w:rPr>
              <w:t>,</w:t>
            </w:r>
            <w:r w:rsidRPr="00CB1B2E">
              <w:rPr>
                <w:rFonts w:ascii="Arial" w:hAnsi="Arial" w:cs="Arial"/>
                <w:sz w:val="18"/>
                <w:szCs w:val="18"/>
              </w:rPr>
              <w:t xml:space="preserve"> </w:t>
            </w:r>
            <w:r w:rsidR="00467BE0" w:rsidRPr="00CB1B2E">
              <w:rPr>
                <w:rFonts w:ascii="Arial" w:hAnsi="Arial" w:cs="Arial"/>
                <w:sz w:val="18"/>
                <w:szCs w:val="18"/>
              </w:rPr>
              <w:t>questioning the status quo and willingness to take calculated risks</w:t>
            </w:r>
          </w:p>
          <w:p w14:paraId="5D29E081" w14:textId="77777777" w:rsidR="00CF3C30" w:rsidRPr="00CB1B2E" w:rsidRDefault="00CF3C30" w:rsidP="00CF3C30">
            <w:pPr>
              <w:ind w:left="284"/>
              <w:rPr>
                <w:rFonts w:ascii="Arial" w:hAnsi="Arial" w:cs="Arial"/>
                <w:sz w:val="18"/>
                <w:szCs w:val="18"/>
              </w:rPr>
            </w:pPr>
          </w:p>
        </w:tc>
      </w:tr>
      <w:tr w:rsidR="00CF3C30" w:rsidRPr="00291D25" w14:paraId="46A97B97" w14:textId="77777777" w:rsidTr="00D06063">
        <w:tc>
          <w:tcPr>
            <w:tcW w:w="1418" w:type="dxa"/>
            <w:tcBorders>
              <w:top w:val="single" w:sz="4" w:space="0" w:color="000000"/>
              <w:left w:val="single" w:sz="4" w:space="0" w:color="000000"/>
              <w:bottom w:val="single" w:sz="4" w:space="0" w:color="000000"/>
              <w:right w:val="single" w:sz="4" w:space="0" w:color="000000"/>
            </w:tcBorders>
          </w:tcPr>
          <w:p w14:paraId="70E41368"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p>
          <w:p w14:paraId="78C97F9A" w14:textId="77777777" w:rsidR="00CF3C30" w:rsidRPr="00BB6B79" w:rsidRDefault="00CF3C30" w:rsidP="00CF3C30">
            <w:pPr>
              <w:widowControl w:val="0"/>
              <w:tabs>
                <w:tab w:val="left" w:pos="1110"/>
                <w:tab w:val="left" w:pos="2528"/>
              </w:tabs>
              <w:rPr>
                <w:rFonts w:ascii="Arial" w:hAnsi="Arial" w:cs="Arial"/>
                <w:color w:val="000000"/>
                <w:sz w:val="18"/>
                <w:szCs w:val="18"/>
              </w:rPr>
            </w:pPr>
            <w:r w:rsidRPr="00BB6B79">
              <w:rPr>
                <w:rFonts w:ascii="Arial" w:hAnsi="Arial" w:cs="Arial"/>
                <w:color w:val="000000"/>
                <w:sz w:val="18"/>
                <w:szCs w:val="18"/>
              </w:rPr>
              <w:t>Workplace Health and Safety</w:t>
            </w:r>
          </w:p>
          <w:p w14:paraId="65313CD7"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CF7F4B9"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p>
          <w:p w14:paraId="3F743745" w14:textId="77777777" w:rsidR="00CF3C30" w:rsidRPr="00BB6B79" w:rsidRDefault="00CF3C30" w:rsidP="00CF3C30">
            <w:pPr>
              <w:widowControl w:val="0"/>
              <w:tabs>
                <w:tab w:val="left" w:pos="1110"/>
                <w:tab w:val="left" w:pos="2528"/>
              </w:tabs>
              <w:jc w:val="both"/>
              <w:rPr>
                <w:rFonts w:ascii="Arial" w:hAnsi="Arial" w:cs="Arial"/>
                <w:color w:val="000000"/>
                <w:sz w:val="18"/>
                <w:szCs w:val="18"/>
              </w:rPr>
            </w:pPr>
            <w:r w:rsidRPr="00BB6B79">
              <w:rPr>
                <w:rFonts w:ascii="Arial" w:hAnsi="Arial" w:cs="Arial"/>
                <w:color w:val="000000"/>
                <w:sz w:val="18"/>
                <w:szCs w:val="18"/>
              </w:rPr>
              <w:t>10%</w:t>
            </w:r>
          </w:p>
        </w:tc>
        <w:tc>
          <w:tcPr>
            <w:tcW w:w="3260" w:type="dxa"/>
            <w:tcBorders>
              <w:top w:val="single" w:sz="4" w:space="0" w:color="000000"/>
              <w:left w:val="single" w:sz="4" w:space="0" w:color="000000"/>
              <w:bottom w:val="single" w:sz="4" w:space="0" w:color="000000"/>
              <w:right w:val="single" w:sz="4" w:space="0" w:color="000000"/>
            </w:tcBorders>
          </w:tcPr>
          <w:p w14:paraId="687938A4" w14:textId="77777777" w:rsidR="00CF3C30" w:rsidRPr="0050408D" w:rsidRDefault="00CF3C30" w:rsidP="00CF3C30">
            <w:pPr>
              <w:ind w:left="284"/>
              <w:rPr>
                <w:rFonts w:ascii="Arial" w:hAnsi="Arial" w:cs="Arial"/>
                <w:sz w:val="18"/>
                <w:szCs w:val="18"/>
              </w:rPr>
            </w:pPr>
          </w:p>
          <w:p w14:paraId="0D7EDEF9"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Be aware of duty of care and act in a safe manner.</w:t>
            </w:r>
          </w:p>
          <w:p w14:paraId="573C9F71" w14:textId="77777777" w:rsidR="00CF3C30" w:rsidRDefault="00CF3C30" w:rsidP="00CF3C30">
            <w:pPr>
              <w:ind w:left="284"/>
              <w:rPr>
                <w:rFonts w:ascii="Arial" w:hAnsi="Arial" w:cs="Arial"/>
                <w:sz w:val="18"/>
                <w:szCs w:val="18"/>
              </w:rPr>
            </w:pPr>
          </w:p>
          <w:p w14:paraId="4BBD999A"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Ensure all company WH&amp;S policies and procedures are adhered to.</w:t>
            </w:r>
          </w:p>
          <w:p w14:paraId="43BA83D5" w14:textId="77777777" w:rsidR="00CF3C30" w:rsidRDefault="00CF3C30" w:rsidP="00CF3C30">
            <w:pPr>
              <w:pStyle w:val="ListParagraph"/>
              <w:rPr>
                <w:rFonts w:ascii="Arial" w:hAnsi="Arial" w:cs="Arial"/>
                <w:sz w:val="18"/>
                <w:szCs w:val="18"/>
              </w:rPr>
            </w:pPr>
          </w:p>
          <w:p w14:paraId="656068E1"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Be familiar with property security, first aid and fire emergency procedures.</w:t>
            </w:r>
          </w:p>
          <w:p w14:paraId="3EA46C29" w14:textId="77777777" w:rsidR="00CF3C30" w:rsidRDefault="00CF3C30" w:rsidP="00CF3C30">
            <w:pPr>
              <w:pStyle w:val="ListParagraph"/>
              <w:rPr>
                <w:rFonts w:ascii="Arial" w:hAnsi="Arial" w:cs="Arial"/>
                <w:sz w:val="18"/>
                <w:szCs w:val="18"/>
              </w:rPr>
            </w:pPr>
          </w:p>
          <w:p w14:paraId="44D6345D"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Report any hazardous situations, incidents or accidents and take immediate action if applicable to reduce risk of injury.</w:t>
            </w:r>
          </w:p>
          <w:p w14:paraId="68A3BAF6" w14:textId="77777777" w:rsidR="00CF3C30" w:rsidRDefault="00CF3C30" w:rsidP="00CF3C30">
            <w:pPr>
              <w:pStyle w:val="ListParagraph"/>
              <w:rPr>
                <w:rFonts w:ascii="Arial" w:hAnsi="Arial" w:cs="Arial"/>
                <w:sz w:val="18"/>
                <w:szCs w:val="18"/>
              </w:rPr>
            </w:pPr>
          </w:p>
          <w:p w14:paraId="6C484DC6" w14:textId="77777777" w:rsidR="00CF3C30" w:rsidRPr="00CA4948" w:rsidRDefault="00CF3C30" w:rsidP="005818FF">
            <w:pPr>
              <w:numPr>
                <w:ilvl w:val="0"/>
                <w:numId w:val="2"/>
              </w:numPr>
              <w:rPr>
                <w:rFonts w:ascii="Arial" w:hAnsi="Arial" w:cs="Arial"/>
                <w:sz w:val="18"/>
                <w:szCs w:val="18"/>
              </w:rPr>
            </w:pPr>
            <w:r w:rsidRPr="00CA4948">
              <w:rPr>
                <w:rFonts w:ascii="Arial" w:hAnsi="Arial" w:cs="Arial"/>
                <w:sz w:val="18"/>
                <w:szCs w:val="18"/>
              </w:rPr>
              <w:t>Participate in WH&amp;S investigations when required.</w:t>
            </w:r>
          </w:p>
          <w:p w14:paraId="2CDCA00A" w14:textId="77777777" w:rsidR="00CF3C30" w:rsidRPr="00913732" w:rsidRDefault="00CF3C30" w:rsidP="00CF3C30">
            <w:pPr>
              <w:ind w:left="284"/>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6F463E5" w14:textId="77777777" w:rsidR="00CF3C30" w:rsidRPr="0050408D" w:rsidRDefault="00CF3C30" w:rsidP="00CF3C30">
            <w:pPr>
              <w:ind w:left="284"/>
              <w:rPr>
                <w:rFonts w:ascii="Arial" w:hAnsi="Arial" w:cs="Arial"/>
                <w:sz w:val="18"/>
                <w:szCs w:val="18"/>
              </w:rPr>
            </w:pPr>
          </w:p>
          <w:p w14:paraId="08A90DE1"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Ability to follow policies and procedures</w:t>
            </w:r>
          </w:p>
          <w:p w14:paraId="5886215E" w14:textId="77777777" w:rsidR="00CF3C30" w:rsidRDefault="00CF3C30" w:rsidP="00CF3C30">
            <w:pPr>
              <w:ind w:left="284"/>
              <w:rPr>
                <w:rFonts w:ascii="Arial" w:hAnsi="Arial" w:cs="Arial"/>
                <w:sz w:val="18"/>
                <w:szCs w:val="18"/>
              </w:rPr>
            </w:pPr>
          </w:p>
          <w:p w14:paraId="2CBAE891"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 xml:space="preserve">Ability to use initiative and take responsibility </w:t>
            </w:r>
          </w:p>
          <w:p w14:paraId="1978DF37" w14:textId="77777777" w:rsidR="00CF3C30" w:rsidRDefault="00CF3C30" w:rsidP="00CF3C30">
            <w:pPr>
              <w:pStyle w:val="ListParagraph"/>
              <w:rPr>
                <w:rFonts w:ascii="Arial" w:hAnsi="Arial" w:cs="Arial"/>
                <w:sz w:val="18"/>
                <w:szCs w:val="18"/>
              </w:rPr>
            </w:pPr>
          </w:p>
          <w:p w14:paraId="4D1800F8" w14:textId="77777777" w:rsidR="00CF3C30" w:rsidRDefault="00FB3916" w:rsidP="005818FF">
            <w:pPr>
              <w:numPr>
                <w:ilvl w:val="0"/>
                <w:numId w:val="2"/>
              </w:numPr>
              <w:rPr>
                <w:rFonts w:ascii="Arial" w:hAnsi="Arial" w:cs="Arial"/>
                <w:sz w:val="18"/>
                <w:szCs w:val="18"/>
              </w:rPr>
            </w:pPr>
            <w:r>
              <w:rPr>
                <w:rFonts w:ascii="Arial" w:hAnsi="Arial" w:cs="Arial"/>
                <w:sz w:val="18"/>
                <w:szCs w:val="18"/>
              </w:rPr>
              <w:t>WH&amp;</w:t>
            </w:r>
            <w:r w:rsidR="00CF3C30" w:rsidRPr="00CA4948">
              <w:rPr>
                <w:rFonts w:ascii="Arial" w:hAnsi="Arial" w:cs="Arial"/>
                <w:sz w:val="18"/>
                <w:szCs w:val="18"/>
              </w:rPr>
              <w:t>S aware</w:t>
            </w:r>
          </w:p>
          <w:p w14:paraId="2CEA0894" w14:textId="77777777" w:rsidR="00CF3C30" w:rsidRDefault="00CF3C30" w:rsidP="00CF3C30">
            <w:pPr>
              <w:pStyle w:val="ListParagraph"/>
              <w:rPr>
                <w:rFonts w:ascii="Arial" w:hAnsi="Arial" w:cs="Arial"/>
                <w:sz w:val="18"/>
                <w:szCs w:val="18"/>
              </w:rPr>
            </w:pPr>
          </w:p>
          <w:p w14:paraId="2957F17B" w14:textId="77777777" w:rsidR="00CF3C30" w:rsidRPr="00CA4948" w:rsidRDefault="00CF3C30" w:rsidP="005818FF">
            <w:pPr>
              <w:numPr>
                <w:ilvl w:val="0"/>
                <w:numId w:val="2"/>
              </w:numPr>
              <w:rPr>
                <w:rFonts w:ascii="Arial" w:hAnsi="Arial" w:cs="Arial"/>
                <w:sz w:val="18"/>
                <w:szCs w:val="18"/>
              </w:rPr>
            </w:pPr>
            <w:r w:rsidRPr="00CA4948">
              <w:rPr>
                <w:rFonts w:ascii="Arial" w:hAnsi="Arial" w:cs="Arial"/>
                <w:sz w:val="18"/>
                <w:szCs w:val="18"/>
              </w:rPr>
              <w:t xml:space="preserve">Analytical and problem-solving abilities </w:t>
            </w:r>
          </w:p>
          <w:p w14:paraId="2DD7BBC0" w14:textId="77777777" w:rsidR="00CF3C30" w:rsidRPr="00BB6B79" w:rsidRDefault="00CF3C30" w:rsidP="00CF3C30">
            <w:pPr>
              <w:rPr>
                <w:rFonts w:ascii="Arial" w:hAnsi="Arial" w:cs="Arial"/>
                <w:sz w:val="18"/>
                <w:szCs w:val="18"/>
              </w:rPr>
            </w:pPr>
          </w:p>
        </w:tc>
        <w:tc>
          <w:tcPr>
            <w:tcW w:w="2151" w:type="dxa"/>
            <w:tcBorders>
              <w:top w:val="single" w:sz="4" w:space="0" w:color="000000"/>
              <w:left w:val="single" w:sz="4" w:space="0" w:color="000000"/>
              <w:bottom w:val="single" w:sz="4" w:space="0" w:color="000000"/>
              <w:right w:val="single" w:sz="4" w:space="0" w:color="000000"/>
            </w:tcBorders>
          </w:tcPr>
          <w:p w14:paraId="484A73D7" w14:textId="77777777" w:rsidR="00CF3C30" w:rsidRPr="0050408D" w:rsidRDefault="00CF3C30" w:rsidP="00CF3C30">
            <w:pPr>
              <w:ind w:left="284"/>
              <w:rPr>
                <w:rFonts w:ascii="Arial" w:hAnsi="Arial" w:cs="Arial"/>
                <w:sz w:val="18"/>
                <w:szCs w:val="18"/>
              </w:rPr>
            </w:pPr>
          </w:p>
          <w:p w14:paraId="6B4AD6B2"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Adherence to WH&amp;S policies and procedures</w:t>
            </w:r>
          </w:p>
          <w:p w14:paraId="311B5178" w14:textId="77777777" w:rsidR="00CF3C30" w:rsidRDefault="00CF3C30" w:rsidP="00CF3C30">
            <w:pPr>
              <w:ind w:left="284"/>
              <w:rPr>
                <w:rFonts w:ascii="Arial" w:hAnsi="Arial" w:cs="Arial"/>
                <w:sz w:val="18"/>
                <w:szCs w:val="18"/>
              </w:rPr>
            </w:pPr>
          </w:p>
          <w:p w14:paraId="0011242A"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Increased WH&amp;S awareness</w:t>
            </w:r>
          </w:p>
          <w:p w14:paraId="2CA5223F" w14:textId="77777777" w:rsidR="00CF3C30" w:rsidRDefault="00CF3C30" w:rsidP="00CF3C30">
            <w:pPr>
              <w:pStyle w:val="ListParagraph"/>
              <w:rPr>
                <w:rFonts w:ascii="Arial" w:hAnsi="Arial" w:cs="Arial"/>
                <w:sz w:val="18"/>
                <w:szCs w:val="18"/>
              </w:rPr>
            </w:pPr>
          </w:p>
          <w:p w14:paraId="561F8D33" w14:textId="77777777" w:rsidR="00CF3C30" w:rsidRDefault="00CF3C30" w:rsidP="005818FF">
            <w:pPr>
              <w:numPr>
                <w:ilvl w:val="0"/>
                <w:numId w:val="2"/>
              </w:numPr>
              <w:rPr>
                <w:rFonts w:ascii="Arial" w:hAnsi="Arial" w:cs="Arial"/>
                <w:sz w:val="18"/>
                <w:szCs w:val="18"/>
              </w:rPr>
            </w:pPr>
            <w:r w:rsidRPr="00CA4948">
              <w:rPr>
                <w:rFonts w:ascii="Arial" w:hAnsi="Arial" w:cs="Arial"/>
                <w:sz w:val="18"/>
                <w:szCs w:val="18"/>
              </w:rPr>
              <w:t>A positive attitude to WH&amp;S</w:t>
            </w:r>
          </w:p>
          <w:p w14:paraId="1378BB7E" w14:textId="77777777" w:rsidR="00CF3C30" w:rsidRDefault="00CF3C30" w:rsidP="00CF3C30">
            <w:pPr>
              <w:pStyle w:val="ListParagraph"/>
              <w:rPr>
                <w:rFonts w:ascii="Arial" w:hAnsi="Arial" w:cs="Arial"/>
                <w:sz w:val="18"/>
                <w:szCs w:val="18"/>
              </w:rPr>
            </w:pPr>
          </w:p>
          <w:p w14:paraId="19BD7BB6" w14:textId="77777777" w:rsidR="00CF3C30" w:rsidRPr="00CA4948" w:rsidRDefault="00CF3C30" w:rsidP="005818FF">
            <w:pPr>
              <w:numPr>
                <w:ilvl w:val="0"/>
                <w:numId w:val="2"/>
              </w:numPr>
              <w:rPr>
                <w:rFonts w:ascii="Arial" w:hAnsi="Arial" w:cs="Arial"/>
                <w:sz w:val="18"/>
                <w:szCs w:val="18"/>
              </w:rPr>
            </w:pPr>
            <w:r w:rsidRPr="00CA4948">
              <w:rPr>
                <w:rFonts w:ascii="Arial" w:hAnsi="Arial" w:cs="Arial"/>
                <w:sz w:val="18"/>
                <w:szCs w:val="18"/>
              </w:rPr>
              <w:t>Reduction of number of WH&amp;S incidents</w:t>
            </w:r>
          </w:p>
          <w:p w14:paraId="153FABAB" w14:textId="77777777" w:rsidR="00CF3C30" w:rsidRPr="00291D25" w:rsidRDefault="00CF3C30" w:rsidP="00CF3C30">
            <w:pPr>
              <w:ind w:left="284"/>
              <w:rPr>
                <w:rFonts w:ascii="Arial" w:hAnsi="Arial" w:cs="Arial"/>
                <w:sz w:val="18"/>
                <w:szCs w:val="18"/>
              </w:rPr>
            </w:pPr>
          </w:p>
        </w:tc>
      </w:tr>
    </w:tbl>
    <w:p w14:paraId="6EF719BB" w14:textId="77777777" w:rsidR="00E86CC4" w:rsidRDefault="00E86CC4" w:rsidP="00832489">
      <w:pPr>
        <w:widowControl w:val="0"/>
        <w:tabs>
          <w:tab w:val="left" w:pos="543"/>
          <w:tab w:val="left" w:pos="1110"/>
          <w:tab w:val="left" w:pos="2528"/>
        </w:tabs>
        <w:rPr>
          <w:rFonts w:ascii="Arial" w:hAnsi="Arial" w:cs="Arial"/>
          <w:color w:val="000000"/>
          <w:sz w:val="20"/>
          <w:szCs w:val="20"/>
        </w:rPr>
      </w:pPr>
    </w:p>
    <w:p w14:paraId="18A31EE3" w14:textId="77777777" w:rsidR="00E86CC4" w:rsidRDefault="00E86CC4">
      <w:pPr>
        <w:rPr>
          <w:rFonts w:ascii="Arial" w:hAnsi="Arial" w:cs="Arial"/>
          <w:color w:val="000000"/>
          <w:sz w:val="20"/>
          <w:szCs w:val="20"/>
        </w:rPr>
      </w:pPr>
      <w:r>
        <w:rPr>
          <w:rFonts w:ascii="Arial" w:hAnsi="Arial" w:cs="Arial"/>
          <w:color w:val="000000"/>
          <w:sz w:val="20"/>
          <w:szCs w:val="20"/>
        </w:rPr>
        <w:br w:type="page"/>
      </w:r>
    </w:p>
    <w:p w14:paraId="44E498FF" w14:textId="77777777" w:rsidR="00286F24" w:rsidRDefault="00286F24" w:rsidP="00832489">
      <w:pPr>
        <w:widowControl w:val="0"/>
        <w:tabs>
          <w:tab w:val="left" w:pos="543"/>
          <w:tab w:val="left" w:pos="1110"/>
          <w:tab w:val="left" w:pos="2528"/>
        </w:tabs>
        <w:rPr>
          <w:rFonts w:ascii="Arial" w:hAnsi="Arial" w:cs="Arial"/>
          <w:color w:val="000000"/>
          <w:sz w:val="20"/>
          <w:szCs w:val="20"/>
        </w:rPr>
      </w:pPr>
    </w:p>
    <w:p w14:paraId="10CE40C3" w14:textId="77777777" w:rsidR="00832489" w:rsidRPr="007A1358" w:rsidRDefault="00832489" w:rsidP="008F0FEC">
      <w:pPr>
        <w:widowControl w:val="0"/>
        <w:tabs>
          <w:tab w:val="left" w:pos="543"/>
          <w:tab w:val="left" w:pos="1110"/>
          <w:tab w:val="left" w:pos="2528"/>
        </w:tabs>
        <w:rPr>
          <w:rFonts w:ascii="Arial" w:hAnsi="Arial" w:cs="Arial"/>
          <w:color w:val="000000"/>
          <w:sz w:val="20"/>
          <w:szCs w:val="20"/>
        </w:rPr>
      </w:pPr>
      <w:r w:rsidRPr="007A1358">
        <w:rPr>
          <w:rFonts w:ascii="Arial" w:hAnsi="Arial" w:cs="Arial"/>
          <w:b/>
          <w:color w:val="000000"/>
          <w:sz w:val="20"/>
          <w:szCs w:val="20"/>
        </w:rPr>
        <w:t>Direct reports:</w:t>
      </w:r>
      <w:r w:rsidRPr="007A1358">
        <w:rPr>
          <w:rFonts w:ascii="Arial" w:hAnsi="Arial" w:cs="Arial"/>
          <w:color w:val="000000"/>
          <w:sz w:val="20"/>
          <w:szCs w:val="20"/>
        </w:rPr>
        <w:tab/>
        <w:t>Nil</w:t>
      </w:r>
    </w:p>
    <w:p w14:paraId="53972F50" w14:textId="77777777" w:rsidR="00832489" w:rsidRPr="007A1358" w:rsidRDefault="00832489" w:rsidP="00832489">
      <w:pPr>
        <w:widowControl w:val="0"/>
        <w:pBdr>
          <w:bottom w:val="single" w:sz="6" w:space="1" w:color="auto"/>
        </w:pBdr>
        <w:tabs>
          <w:tab w:val="left" w:pos="543"/>
          <w:tab w:val="left" w:pos="1110"/>
          <w:tab w:val="left" w:pos="2528"/>
        </w:tabs>
        <w:rPr>
          <w:rFonts w:ascii="Arial" w:hAnsi="Arial" w:cs="Arial"/>
          <w:color w:val="000000"/>
          <w:sz w:val="20"/>
          <w:szCs w:val="20"/>
        </w:rPr>
      </w:pPr>
    </w:p>
    <w:p w14:paraId="69FEEBEC" w14:textId="77777777" w:rsidR="00832489" w:rsidRPr="000B6294" w:rsidRDefault="00832489" w:rsidP="00832489">
      <w:pPr>
        <w:widowControl w:val="0"/>
        <w:tabs>
          <w:tab w:val="left" w:pos="543"/>
          <w:tab w:val="left" w:pos="1110"/>
          <w:tab w:val="left" w:pos="2528"/>
        </w:tabs>
        <w:rPr>
          <w:rFonts w:ascii="Arial" w:hAnsi="Arial" w:cs="Arial"/>
          <w:color w:val="000000"/>
          <w:sz w:val="20"/>
          <w:szCs w:val="20"/>
        </w:rPr>
      </w:pPr>
    </w:p>
    <w:p w14:paraId="73ADB118" w14:textId="77777777" w:rsidR="007A1358" w:rsidRPr="000B6294" w:rsidRDefault="007A1358" w:rsidP="007A1358">
      <w:pPr>
        <w:widowControl w:val="0"/>
        <w:tabs>
          <w:tab w:val="left" w:pos="543"/>
          <w:tab w:val="left" w:pos="1110"/>
          <w:tab w:val="left" w:pos="2528"/>
        </w:tabs>
        <w:rPr>
          <w:rFonts w:ascii="Arial" w:hAnsi="Arial" w:cs="Arial"/>
          <w:color w:val="000000"/>
          <w:sz w:val="20"/>
          <w:szCs w:val="20"/>
        </w:rPr>
      </w:pPr>
      <w:r w:rsidRPr="000B6294">
        <w:rPr>
          <w:rFonts w:ascii="Arial" w:hAnsi="Arial" w:cs="Arial"/>
          <w:b/>
          <w:color w:val="000000"/>
          <w:sz w:val="20"/>
          <w:szCs w:val="20"/>
        </w:rPr>
        <w:t>Main contacts:</w:t>
      </w:r>
    </w:p>
    <w:p w14:paraId="696FE94A" w14:textId="77777777" w:rsidR="008F0FEC" w:rsidRPr="00C74B24" w:rsidRDefault="008F0FEC" w:rsidP="008F0FEC">
      <w:pPr>
        <w:widowControl w:val="0"/>
        <w:tabs>
          <w:tab w:val="left" w:pos="543"/>
          <w:tab w:val="left" w:pos="1110"/>
          <w:tab w:val="left" w:pos="2528"/>
        </w:tabs>
        <w:rPr>
          <w:rFonts w:ascii="Arial" w:hAnsi="Arial" w:cs="Arial"/>
          <w:sz w:val="20"/>
          <w:szCs w:val="20"/>
        </w:rPr>
      </w:pPr>
    </w:p>
    <w:p w14:paraId="0555BA97" w14:textId="3A108478" w:rsidR="008F0FEC" w:rsidRPr="008F0FEC" w:rsidRDefault="008F0FEC" w:rsidP="008F0FEC">
      <w:pPr>
        <w:tabs>
          <w:tab w:val="left" w:pos="2552"/>
        </w:tabs>
        <w:ind w:left="2528" w:hanging="2528"/>
        <w:rPr>
          <w:rFonts w:ascii="Arial" w:hAnsi="Arial" w:cs="Arial"/>
          <w:sz w:val="20"/>
          <w:szCs w:val="20"/>
        </w:rPr>
      </w:pPr>
      <w:r w:rsidRPr="00C74B24">
        <w:rPr>
          <w:rFonts w:ascii="Arial" w:hAnsi="Arial" w:cs="Arial"/>
          <w:sz w:val="20"/>
          <w:szCs w:val="20"/>
        </w:rPr>
        <w:t>Internal:</w:t>
      </w:r>
      <w:r w:rsidRPr="00C74B24">
        <w:rPr>
          <w:rFonts w:ascii="Arial" w:hAnsi="Arial" w:cs="Arial"/>
          <w:sz w:val="20"/>
          <w:szCs w:val="20"/>
        </w:rPr>
        <w:tab/>
      </w:r>
      <w:r w:rsidRPr="008F0FEC">
        <w:rPr>
          <w:rFonts w:ascii="Arial" w:hAnsi="Arial" w:cs="Arial"/>
          <w:sz w:val="20"/>
          <w:szCs w:val="20"/>
        </w:rPr>
        <w:t>Senior Education Consultant, Secondary (</w:t>
      </w:r>
      <w:r w:rsidR="00021E66">
        <w:rPr>
          <w:rFonts w:ascii="Arial" w:hAnsi="Arial" w:cs="Arial"/>
          <w:sz w:val="20"/>
          <w:szCs w:val="20"/>
        </w:rPr>
        <w:t>NSW</w:t>
      </w:r>
      <w:r w:rsidRPr="008F0FEC">
        <w:rPr>
          <w:rFonts w:ascii="Arial" w:hAnsi="Arial" w:cs="Arial"/>
          <w:sz w:val="20"/>
          <w:szCs w:val="20"/>
        </w:rPr>
        <w:t>), National Sales Manager, Secondary, sales and marketing staff, Customer Service, publish</w:t>
      </w:r>
      <w:r w:rsidR="00385188">
        <w:rPr>
          <w:rFonts w:ascii="Arial" w:hAnsi="Arial" w:cs="Arial"/>
          <w:sz w:val="20"/>
          <w:szCs w:val="20"/>
        </w:rPr>
        <w:t>e</w:t>
      </w:r>
      <w:r w:rsidRPr="008F0FEC">
        <w:rPr>
          <w:rFonts w:ascii="Arial" w:hAnsi="Arial" w:cs="Arial"/>
          <w:sz w:val="20"/>
          <w:szCs w:val="20"/>
        </w:rPr>
        <w:t>rs</w:t>
      </w:r>
    </w:p>
    <w:p w14:paraId="44E3EC40" w14:textId="77777777" w:rsidR="008F0FEC" w:rsidRPr="008F0FEC" w:rsidRDefault="008F0FEC" w:rsidP="008F0FEC">
      <w:pPr>
        <w:tabs>
          <w:tab w:val="left" w:pos="543"/>
          <w:tab w:val="left" w:pos="1110"/>
          <w:tab w:val="left" w:pos="2528"/>
        </w:tabs>
        <w:rPr>
          <w:rFonts w:ascii="Arial" w:hAnsi="Arial" w:cs="Arial"/>
          <w:sz w:val="20"/>
          <w:szCs w:val="20"/>
        </w:rPr>
      </w:pPr>
    </w:p>
    <w:p w14:paraId="76EB3255" w14:textId="77777777" w:rsidR="008F0FEC" w:rsidRPr="00C74B24" w:rsidRDefault="008F0FEC" w:rsidP="008F0FEC">
      <w:pPr>
        <w:tabs>
          <w:tab w:val="left" w:pos="543"/>
          <w:tab w:val="left" w:pos="1110"/>
          <w:tab w:val="left" w:pos="2552"/>
        </w:tabs>
        <w:rPr>
          <w:rFonts w:ascii="Arial" w:hAnsi="Arial" w:cs="Arial"/>
          <w:sz w:val="20"/>
          <w:szCs w:val="20"/>
        </w:rPr>
      </w:pPr>
      <w:r w:rsidRPr="00C74B24">
        <w:rPr>
          <w:rFonts w:ascii="Arial" w:hAnsi="Arial" w:cs="Arial"/>
          <w:sz w:val="20"/>
          <w:szCs w:val="20"/>
        </w:rPr>
        <w:t>External:</w:t>
      </w:r>
      <w:r w:rsidRPr="00C74B24">
        <w:rPr>
          <w:rFonts w:ascii="Arial" w:hAnsi="Arial" w:cs="Arial"/>
          <w:sz w:val="20"/>
          <w:szCs w:val="20"/>
        </w:rPr>
        <w:tab/>
      </w:r>
      <w:r w:rsidRPr="00C74B24">
        <w:rPr>
          <w:rFonts w:ascii="Arial" w:hAnsi="Arial" w:cs="Arial"/>
          <w:sz w:val="20"/>
          <w:szCs w:val="20"/>
        </w:rPr>
        <w:tab/>
        <w:t>Teachers, booksellers, curriculum and professional development advisers</w:t>
      </w:r>
    </w:p>
    <w:p w14:paraId="37F6D3FA" w14:textId="77777777" w:rsidR="007A1358" w:rsidRPr="007A1358" w:rsidRDefault="007A1358" w:rsidP="007A1358">
      <w:pPr>
        <w:widowControl w:val="0"/>
        <w:pBdr>
          <w:bottom w:val="single" w:sz="6" w:space="1" w:color="auto"/>
        </w:pBdr>
        <w:tabs>
          <w:tab w:val="left" w:pos="543"/>
          <w:tab w:val="left" w:pos="1110"/>
          <w:tab w:val="left" w:pos="2528"/>
        </w:tabs>
        <w:rPr>
          <w:rFonts w:ascii="Arial" w:hAnsi="Arial" w:cs="Arial"/>
          <w:color w:val="000000"/>
          <w:sz w:val="20"/>
          <w:szCs w:val="20"/>
        </w:rPr>
      </w:pPr>
    </w:p>
    <w:p w14:paraId="132EE348" w14:textId="77777777" w:rsidR="007A1358" w:rsidRPr="007A1358" w:rsidRDefault="007A1358" w:rsidP="007A1358">
      <w:pPr>
        <w:widowControl w:val="0"/>
        <w:tabs>
          <w:tab w:val="left" w:pos="543"/>
          <w:tab w:val="left" w:pos="1110"/>
          <w:tab w:val="left" w:pos="2528"/>
        </w:tabs>
        <w:rPr>
          <w:rFonts w:ascii="Arial" w:hAnsi="Arial" w:cs="Arial"/>
          <w:color w:val="000000"/>
          <w:sz w:val="20"/>
          <w:szCs w:val="20"/>
        </w:rPr>
      </w:pPr>
    </w:p>
    <w:p w14:paraId="08D2033F" w14:textId="77777777" w:rsidR="007A1358" w:rsidRPr="007A1358" w:rsidRDefault="007A1358" w:rsidP="007A1358">
      <w:pPr>
        <w:widowControl w:val="0"/>
        <w:tabs>
          <w:tab w:val="left" w:pos="543"/>
          <w:tab w:val="left" w:pos="1110"/>
          <w:tab w:val="left" w:pos="2528"/>
        </w:tabs>
        <w:rPr>
          <w:rFonts w:ascii="Arial" w:hAnsi="Arial" w:cs="Arial"/>
          <w:color w:val="000000"/>
          <w:sz w:val="20"/>
          <w:szCs w:val="20"/>
        </w:rPr>
      </w:pPr>
      <w:r w:rsidRPr="007A1358">
        <w:rPr>
          <w:rFonts w:ascii="Arial" w:hAnsi="Arial" w:cs="Arial"/>
          <w:b/>
          <w:color w:val="000000"/>
          <w:sz w:val="20"/>
          <w:szCs w:val="20"/>
        </w:rPr>
        <w:t>Education / Qualifications / Experience:</w:t>
      </w:r>
    </w:p>
    <w:p w14:paraId="7BD3434D"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p>
    <w:p w14:paraId="72C9E2BF"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r w:rsidRPr="00AF4BBF">
        <w:rPr>
          <w:rFonts w:ascii="Arial" w:hAnsi="Arial" w:cs="Arial"/>
          <w:color w:val="000000" w:themeColor="text1"/>
          <w:sz w:val="20"/>
          <w:szCs w:val="20"/>
        </w:rPr>
        <w:t>Tertiary qualification preferred</w:t>
      </w:r>
    </w:p>
    <w:p w14:paraId="460CAA4E"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r w:rsidRPr="00AF4BBF">
        <w:rPr>
          <w:rFonts w:ascii="Arial" w:hAnsi="Arial" w:cs="Arial"/>
          <w:color w:val="000000" w:themeColor="text1"/>
          <w:sz w:val="20"/>
          <w:szCs w:val="20"/>
        </w:rPr>
        <w:t>Previous successful sales or teaching experience preferred</w:t>
      </w:r>
    </w:p>
    <w:p w14:paraId="6EEE41FB" w14:textId="77777777" w:rsidR="00CF3C30" w:rsidRDefault="00CF3C30" w:rsidP="00CF3C30">
      <w:pPr>
        <w:widowControl w:val="0"/>
        <w:tabs>
          <w:tab w:val="left" w:pos="543"/>
          <w:tab w:val="left" w:pos="1110"/>
          <w:tab w:val="left" w:pos="2528"/>
        </w:tabs>
        <w:rPr>
          <w:rFonts w:ascii="Arial" w:hAnsi="Arial" w:cs="Arial"/>
          <w:color w:val="000000" w:themeColor="text1"/>
          <w:sz w:val="20"/>
          <w:szCs w:val="20"/>
        </w:rPr>
      </w:pPr>
      <w:r w:rsidRPr="00AF4BBF">
        <w:rPr>
          <w:rFonts w:ascii="Arial" w:hAnsi="Arial" w:cs="Arial"/>
          <w:color w:val="000000" w:themeColor="text1"/>
          <w:sz w:val="20"/>
          <w:szCs w:val="20"/>
        </w:rPr>
        <w:t>Full driver’s license</w:t>
      </w:r>
    </w:p>
    <w:p w14:paraId="45663D9C" w14:textId="77777777" w:rsidR="00CF3C30" w:rsidRPr="00AF4BBF" w:rsidRDefault="00CF3C30" w:rsidP="00CF3C30">
      <w:pPr>
        <w:widowControl w:val="0"/>
        <w:tabs>
          <w:tab w:val="left" w:pos="543"/>
          <w:tab w:val="left" w:pos="1110"/>
          <w:tab w:val="left" w:pos="2528"/>
        </w:tabs>
        <w:rPr>
          <w:rFonts w:ascii="Arial" w:hAnsi="Arial" w:cs="Arial"/>
          <w:color w:val="000000" w:themeColor="text1"/>
          <w:sz w:val="20"/>
          <w:szCs w:val="20"/>
        </w:rPr>
      </w:pPr>
      <w:r>
        <w:rPr>
          <w:rFonts w:ascii="Arial" w:hAnsi="Arial" w:cs="Arial"/>
          <w:color w:val="000000" w:themeColor="text1"/>
          <w:sz w:val="20"/>
          <w:szCs w:val="20"/>
        </w:rPr>
        <w:t>Working with Children Check / Police Check (relevant to your state)</w:t>
      </w:r>
    </w:p>
    <w:p w14:paraId="7E565439" w14:textId="77777777" w:rsidR="00CF3C30" w:rsidRPr="00CB1B2E" w:rsidRDefault="00CF3C30" w:rsidP="003C54F2">
      <w:pPr>
        <w:pBdr>
          <w:bottom w:val="single" w:sz="4" w:space="1" w:color="auto"/>
        </w:pBdr>
        <w:rPr>
          <w:rFonts w:ascii="Arial" w:hAnsi="Arial" w:cs="Arial"/>
          <w:b/>
          <w:sz w:val="20"/>
          <w:szCs w:val="20"/>
        </w:rPr>
      </w:pPr>
    </w:p>
    <w:p w14:paraId="50EA04A5" w14:textId="77777777" w:rsidR="00467BE0" w:rsidRPr="00CB1B2E" w:rsidRDefault="00467BE0" w:rsidP="00467BE0">
      <w:pPr>
        <w:tabs>
          <w:tab w:val="left" w:pos="284"/>
          <w:tab w:val="left" w:pos="1110"/>
          <w:tab w:val="left" w:pos="2528"/>
        </w:tabs>
        <w:jc w:val="both"/>
        <w:outlineLvl w:val="0"/>
        <w:rPr>
          <w:rFonts w:ascii="Arial" w:hAnsi="Arial" w:cs="Arial"/>
          <w:b/>
          <w:sz w:val="20"/>
        </w:rPr>
      </w:pPr>
    </w:p>
    <w:p w14:paraId="4806233C" w14:textId="77777777" w:rsidR="00467BE0" w:rsidRPr="00CB1B2E" w:rsidRDefault="00467BE0" w:rsidP="00467BE0">
      <w:pPr>
        <w:tabs>
          <w:tab w:val="left" w:pos="284"/>
          <w:tab w:val="left" w:pos="1110"/>
          <w:tab w:val="left" w:pos="2528"/>
        </w:tabs>
        <w:jc w:val="both"/>
        <w:outlineLvl w:val="0"/>
        <w:rPr>
          <w:rFonts w:ascii="Arial" w:hAnsi="Arial" w:cs="Arial"/>
          <w:sz w:val="20"/>
        </w:rPr>
      </w:pPr>
      <w:r w:rsidRPr="00CB1B2E">
        <w:rPr>
          <w:rFonts w:ascii="Arial" w:hAnsi="Arial" w:cs="Arial"/>
          <w:b/>
          <w:bCs/>
          <w:sz w:val="20"/>
        </w:rPr>
        <w:t>Our Ethos:</w:t>
      </w:r>
    </w:p>
    <w:p w14:paraId="2E828665" w14:textId="77777777" w:rsidR="00467BE0" w:rsidRPr="00CB1B2E" w:rsidRDefault="00467BE0" w:rsidP="00467BE0">
      <w:pPr>
        <w:tabs>
          <w:tab w:val="left" w:pos="284"/>
          <w:tab w:val="left" w:pos="1110"/>
          <w:tab w:val="left" w:pos="2528"/>
        </w:tabs>
        <w:jc w:val="both"/>
        <w:outlineLvl w:val="0"/>
        <w:rPr>
          <w:rFonts w:ascii="Arial" w:hAnsi="Arial" w:cs="Arial"/>
          <w:sz w:val="20"/>
        </w:rPr>
      </w:pPr>
    </w:p>
    <w:p w14:paraId="606AA31C"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 xml:space="preserve">Put Learning First: We accelerate new ways of lifelong learning for everyone, including ourselves, with a relentless focus on our customers  </w:t>
      </w:r>
    </w:p>
    <w:p w14:paraId="760061E1"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Embrace the Unknown: We question the status quo and take calculated risks to transform how the world learns. We are resilient and audacious</w:t>
      </w:r>
    </w:p>
    <w:p w14:paraId="07B7E67C"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Set the Bar Higher: We challenge others, and we challenge ourselves even more. We are always improving and never satisfied. We are unstoppable</w:t>
      </w:r>
    </w:p>
    <w:p w14:paraId="3511CC55" w14:textId="77777777" w:rsidR="00467BE0" w:rsidRPr="00CB1B2E"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Do More Together: We are powered by people with diverse thoughts and backgrounds. We collaborate to create a whole that is stronger than the individual parts.</w:t>
      </w:r>
    </w:p>
    <w:p w14:paraId="06D8B5F2" w14:textId="02F2C13E" w:rsidR="00467BE0" w:rsidRDefault="00467BE0" w:rsidP="005818FF">
      <w:pPr>
        <w:widowControl w:val="0"/>
        <w:numPr>
          <w:ilvl w:val="0"/>
          <w:numId w:val="11"/>
        </w:numPr>
        <w:ind w:left="436"/>
        <w:jc w:val="both"/>
        <w:outlineLvl w:val="0"/>
        <w:rPr>
          <w:rFonts w:ascii="Arial" w:hAnsi="Arial" w:cs="Arial"/>
          <w:sz w:val="20"/>
        </w:rPr>
      </w:pPr>
      <w:r w:rsidRPr="00CB1B2E">
        <w:rPr>
          <w:rFonts w:ascii="Arial" w:hAnsi="Arial" w:cs="Arial"/>
          <w:sz w:val="20"/>
        </w:rPr>
        <w:t>Be Candid: We take ownership of everything we do and treat each other with mutual respect. We are transparent because we see problems as opportunities to improve.</w:t>
      </w:r>
    </w:p>
    <w:p w14:paraId="35EC112F" w14:textId="3C5C119E" w:rsidR="00021E66" w:rsidRPr="00021E66" w:rsidRDefault="00021E66" w:rsidP="00021E66">
      <w:pPr>
        <w:rPr>
          <w:rFonts w:ascii="Arial" w:hAnsi="Arial" w:cs="Arial"/>
          <w:sz w:val="20"/>
        </w:rPr>
      </w:pPr>
    </w:p>
    <w:p w14:paraId="331CA733" w14:textId="6D473055" w:rsidR="00021E66" w:rsidRPr="00021E66" w:rsidRDefault="00021E66" w:rsidP="00021E66">
      <w:pPr>
        <w:rPr>
          <w:rFonts w:ascii="Arial" w:hAnsi="Arial" w:cs="Arial"/>
          <w:sz w:val="20"/>
        </w:rPr>
      </w:pPr>
    </w:p>
    <w:p w14:paraId="5F1620CB" w14:textId="6EF4E595" w:rsidR="00021E66" w:rsidRPr="00021E66" w:rsidRDefault="00021E66" w:rsidP="00021E66">
      <w:pPr>
        <w:rPr>
          <w:rFonts w:ascii="Arial" w:hAnsi="Arial" w:cs="Arial"/>
          <w:sz w:val="20"/>
        </w:rPr>
      </w:pPr>
    </w:p>
    <w:p w14:paraId="44187D2A" w14:textId="7A868DCB" w:rsidR="00021E66" w:rsidRPr="00021E66" w:rsidRDefault="00021E66" w:rsidP="00021E66">
      <w:pPr>
        <w:rPr>
          <w:rFonts w:ascii="Arial" w:hAnsi="Arial" w:cs="Arial"/>
          <w:sz w:val="20"/>
        </w:rPr>
      </w:pPr>
    </w:p>
    <w:p w14:paraId="16FAA746" w14:textId="28EFEC17" w:rsidR="00021E66" w:rsidRPr="00021E66" w:rsidRDefault="00021E66" w:rsidP="00021E66">
      <w:pPr>
        <w:rPr>
          <w:rFonts w:ascii="Arial" w:hAnsi="Arial" w:cs="Arial"/>
          <w:sz w:val="20"/>
        </w:rPr>
      </w:pPr>
    </w:p>
    <w:p w14:paraId="17410906" w14:textId="3503D66A" w:rsidR="00021E66" w:rsidRPr="00021E66" w:rsidRDefault="00021E66" w:rsidP="00021E66">
      <w:pPr>
        <w:rPr>
          <w:rFonts w:ascii="Arial" w:hAnsi="Arial" w:cs="Arial"/>
          <w:sz w:val="20"/>
        </w:rPr>
      </w:pPr>
    </w:p>
    <w:p w14:paraId="6F4572ED" w14:textId="5656E6CE" w:rsidR="00021E66" w:rsidRPr="00021E66" w:rsidRDefault="00021E66" w:rsidP="00021E66">
      <w:pPr>
        <w:rPr>
          <w:rFonts w:ascii="Arial" w:hAnsi="Arial" w:cs="Arial"/>
          <w:sz w:val="20"/>
        </w:rPr>
      </w:pPr>
    </w:p>
    <w:p w14:paraId="5EE15EA7" w14:textId="06F90324" w:rsidR="00021E66" w:rsidRPr="00021E66" w:rsidRDefault="00021E66" w:rsidP="00021E66">
      <w:pPr>
        <w:rPr>
          <w:rFonts w:ascii="Arial" w:hAnsi="Arial" w:cs="Arial"/>
          <w:sz w:val="20"/>
        </w:rPr>
      </w:pPr>
    </w:p>
    <w:p w14:paraId="19FA20B9" w14:textId="2BC605DE" w:rsidR="00021E66" w:rsidRPr="00021E66" w:rsidRDefault="00021E66" w:rsidP="00021E66">
      <w:pPr>
        <w:rPr>
          <w:rFonts w:ascii="Arial" w:hAnsi="Arial" w:cs="Arial"/>
          <w:sz w:val="20"/>
        </w:rPr>
      </w:pPr>
    </w:p>
    <w:p w14:paraId="66DBD303" w14:textId="1A3B113A" w:rsidR="00021E66" w:rsidRPr="00021E66" w:rsidRDefault="00021E66" w:rsidP="00021E66">
      <w:pPr>
        <w:rPr>
          <w:rFonts w:ascii="Arial" w:hAnsi="Arial" w:cs="Arial"/>
          <w:sz w:val="20"/>
        </w:rPr>
      </w:pPr>
    </w:p>
    <w:p w14:paraId="6710B090" w14:textId="065283FF" w:rsidR="00021E66" w:rsidRPr="00021E66" w:rsidRDefault="00021E66" w:rsidP="00021E66">
      <w:pPr>
        <w:rPr>
          <w:rFonts w:ascii="Arial" w:hAnsi="Arial" w:cs="Arial"/>
          <w:sz w:val="20"/>
        </w:rPr>
      </w:pPr>
    </w:p>
    <w:p w14:paraId="269E6E88" w14:textId="27032748" w:rsidR="00021E66" w:rsidRPr="00021E66" w:rsidRDefault="00021E66" w:rsidP="00021E66">
      <w:pPr>
        <w:rPr>
          <w:rFonts w:ascii="Arial" w:hAnsi="Arial" w:cs="Arial"/>
          <w:sz w:val="20"/>
        </w:rPr>
      </w:pPr>
    </w:p>
    <w:p w14:paraId="3F06C0C2" w14:textId="011DB6E2" w:rsidR="00021E66" w:rsidRPr="00021E66" w:rsidRDefault="00021E66" w:rsidP="00021E66">
      <w:pPr>
        <w:rPr>
          <w:rFonts w:ascii="Arial" w:hAnsi="Arial" w:cs="Arial"/>
          <w:sz w:val="20"/>
        </w:rPr>
      </w:pPr>
    </w:p>
    <w:p w14:paraId="6BFDBEDC" w14:textId="008FF80F" w:rsidR="00021E66" w:rsidRPr="00021E66" w:rsidRDefault="00021E66" w:rsidP="00021E66">
      <w:pPr>
        <w:rPr>
          <w:rFonts w:ascii="Arial" w:hAnsi="Arial" w:cs="Arial"/>
          <w:sz w:val="20"/>
        </w:rPr>
      </w:pPr>
    </w:p>
    <w:p w14:paraId="2E2C1950" w14:textId="6CD3DEF0" w:rsidR="00021E66" w:rsidRPr="00021E66" w:rsidRDefault="00021E66" w:rsidP="00021E66">
      <w:pPr>
        <w:rPr>
          <w:rFonts w:ascii="Arial" w:hAnsi="Arial" w:cs="Arial"/>
          <w:sz w:val="20"/>
        </w:rPr>
      </w:pPr>
    </w:p>
    <w:p w14:paraId="171C9078" w14:textId="3DDEFD6C" w:rsidR="00021E66" w:rsidRPr="00021E66" w:rsidRDefault="00021E66" w:rsidP="00021E66">
      <w:pPr>
        <w:rPr>
          <w:rFonts w:ascii="Arial" w:hAnsi="Arial" w:cs="Arial"/>
          <w:sz w:val="20"/>
        </w:rPr>
      </w:pPr>
    </w:p>
    <w:p w14:paraId="2EACEA0F" w14:textId="3A9C026A" w:rsidR="00021E66" w:rsidRPr="00021E66" w:rsidRDefault="00021E66" w:rsidP="00021E66">
      <w:pPr>
        <w:rPr>
          <w:rFonts w:ascii="Arial" w:hAnsi="Arial" w:cs="Arial"/>
          <w:sz w:val="20"/>
        </w:rPr>
      </w:pPr>
    </w:p>
    <w:p w14:paraId="0E15627F" w14:textId="65704846" w:rsidR="00021E66" w:rsidRPr="00021E66" w:rsidRDefault="00021E66" w:rsidP="00021E66">
      <w:pPr>
        <w:rPr>
          <w:rFonts w:ascii="Arial" w:hAnsi="Arial" w:cs="Arial"/>
          <w:sz w:val="20"/>
        </w:rPr>
      </w:pPr>
    </w:p>
    <w:p w14:paraId="1F9190BB" w14:textId="2E6A0D9B" w:rsidR="00021E66" w:rsidRPr="00021E66" w:rsidRDefault="00021E66" w:rsidP="00021E66">
      <w:pPr>
        <w:rPr>
          <w:rFonts w:ascii="Arial" w:hAnsi="Arial" w:cs="Arial"/>
          <w:sz w:val="20"/>
        </w:rPr>
      </w:pPr>
    </w:p>
    <w:p w14:paraId="3598CB93" w14:textId="41C69F31" w:rsidR="00021E66" w:rsidRPr="00021E66" w:rsidRDefault="00021E66" w:rsidP="00021E66">
      <w:pPr>
        <w:rPr>
          <w:rFonts w:ascii="Arial" w:hAnsi="Arial" w:cs="Arial"/>
          <w:sz w:val="20"/>
        </w:rPr>
      </w:pPr>
    </w:p>
    <w:p w14:paraId="7BD5FE01" w14:textId="5B7E5915" w:rsidR="00021E66" w:rsidRPr="00021E66" w:rsidRDefault="00021E66" w:rsidP="00021E66">
      <w:pPr>
        <w:rPr>
          <w:rFonts w:ascii="Arial" w:hAnsi="Arial" w:cs="Arial"/>
          <w:sz w:val="20"/>
        </w:rPr>
      </w:pPr>
    </w:p>
    <w:p w14:paraId="192C6A0D" w14:textId="57ED2C05" w:rsidR="00021E66" w:rsidRDefault="00021E66" w:rsidP="00021E66">
      <w:pPr>
        <w:rPr>
          <w:rFonts w:ascii="Arial" w:hAnsi="Arial" w:cs="Arial"/>
          <w:sz w:val="20"/>
        </w:rPr>
      </w:pPr>
    </w:p>
    <w:p w14:paraId="40BE979B" w14:textId="6ACADC57" w:rsidR="00021E66" w:rsidRDefault="00021E66" w:rsidP="00021E66">
      <w:pPr>
        <w:rPr>
          <w:rFonts w:ascii="Arial" w:hAnsi="Arial" w:cs="Arial"/>
          <w:sz w:val="20"/>
        </w:rPr>
      </w:pPr>
    </w:p>
    <w:p w14:paraId="0373D6F1" w14:textId="0E098D3B" w:rsidR="00021E66" w:rsidRPr="00021E66" w:rsidRDefault="00021E66" w:rsidP="00021E66">
      <w:pPr>
        <w:tabs>
          <w:tab w:val="left" w:pos="3510"/>
        </w:tabs>
        <w:rPr>
          <w:rFonts w:ascii="Arial" w:hAnsi="Arial" w:cs="Arial"/>
          <w:sz w:val="20"/>
        </w:rPr>
      </w:pPr>
      <w:r>
        <w:rPr>
          <w:rFonts w:ascii="Arial" w:hAnsi="Arial" w:cs="Arial"/>
          <w:sz w:val="20"/>
        </w:rPr>
        <w:tab/>
      </w:r>
    </w:p>
    <w:sectPr w:rsidR="00021E66" w:rsidRPr="00021E66" w:rsidSect="00286F24">
      <w:footerReference w:type="default" r:id="rId9"/>
      <w:pgSz w:w="11906" w:h="16838" w:code="9"/>
      <w:pgMar w:top="1134" w:right="1134" w:bottom="1134" w:left="1134" w:header="284"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0890" w14:textId="77777777" w:rsidR="00BB4B95" w:rsidRDefault="00BB4B95">
      <w:r>
        <w:separator/>
      </w:r>
    </w:p>
  </w:endnote>
  <w:endnote w:type="continuationSeparator" w:id="0">
    <w:p w14:paraId="6B99432F" w14:textId="77777777" w:rsidR="00BB4B95" w:rsidRDefault="00BB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18E0" w14:textId="4A46DC6E" w:rsidR="00D06063" w:rsidRPr="0054104B" w:rsidRDefault="00286F24" w:rsidP="0054104B">
    <w:pPr>
      <w:pStyle w:val="Footer"/>
      <w:tabs>
        <w:tab w:val="clear" w:pos="8306"/>
        <w:tab w:val="right" w:pos="9781"/>
      </w:tabs>
      <w:rPr>
        <w:rFonts w:ascii="Arial" w:hAnsi="Arial" w:cs="Arial"/>
        <w:sz w:val="18"/>
        <w:szCs w:val="18"/>
      </w:rPr>
    </w:pPr>
    <w:r>
      <w:rPr>
        <w:rFonts w:ascii="Arial" w:hAnsi="Arial" w:cs="Arial"/>
        <w:color w:val="000000" w:themeColor="text1"/>
        <w:sz w:val="20"/>
        <w:szCs w:val="20"/>
      </w:rPr>
      <w:t xml:space="preserve">Education Consultant, </w:t>
    </w:r>
    <w:r w:rsidR="00CF3C30">
      <w:rPr>
        <w:rFonts w:ascii="Arial" w:hAnsi="Arial" w:cs="Arial"/>
        <w:color w:val="000000" w:themeColor="text1"/>
        <w:sz w:val="20"/>
        <w:szCs w:val="20"/>
      </w:rPr>
      <w:t>Secondary</w:t>
    </w:r>
    <w:r w:rsidR="00CF3C30" w:rsidRPr="00AF4BBF">
      <w:rPr>
        <w:rFonts w:ascii="Arial" w:hAnsi="Arial" w:cs="Arial"/>
        <w:color w:val="000000" w:themeColor="text1"/>
        <w:sz w:val="20"/>
        <w:szCs w:val="20"/>
      </w:rPr>
      <w:t xml:space="preserve"> </w:t>
    </w:r>
    <w:r w:rsidR="004B6205">
      <w:rPr>
        <w:rFonts w:ascii="Arial" w:hAnsi="Arial" w:cs="Arial"/>
        <w:color w:val="000000"/>
        <w:sz w:val="18"/>
        <w:szCs w:val="18"/>
      </w:rPr>
      <w:t>–</w:t>
    </w:r>
    <w:r w:rsidR="00D06063" w:rsidRPr="0054104B">
      <w:rPr>
        <w:rFonts w:ascii="Arial" w:hAnsi="Arial" w:cs="Arial"/>
        <w:color w:val="000000"/>
        <w:sz w:val="18"/>
        <w:szCs w:val="18"/>
      </w:rPr>
      <w:t xml:space="preserve"> </w:t>
    </w:r>
    <w:r w:rsidR="00021E66">
      <w:rPr>
        <w:rFonts w:ascii="Arial" w:hAnsi="Arial" w:cs="Arial"/>
        <w:color w:val="000000"/>
        <w:sz w:val="18"/>
        <w:szCs w:val="18"/>
      </w:rPr>
      <w:t>NSW</w:t>
    </w:r>
    <w:r w:rsidR="004B6205">
      <w:rPr>
        <w:rFonts w:ascii="Arial" w:hAnsi="Arial" w:cs="Arial"/>
        <w:color w:val="000000"/>
        <w:sz w:val="18"/>
        <w:szCs w:val="18"/>
      </w:rPr>
      <w:tab/>
    </w:r>
    <w:r w:rsidR="00D06063" w:rsidRPr="0054104B">
      <w:rPr>
        <w:rFonts w:ascii="Arial" w:hAnsi="Arial" w:cs="Arial"/>
        <w:sz w:val="18"/>
        <w:szCs w:val="18"/>
      </w:rPr>
      <w:tab/>
    </w:r>
    <w:r w:rsidR="00FD055D" w:rsidRPr="0054104B">
      <w:rPr>
        <w:rStyle w:val="PageNumber"/>
        <w:rFonts w:ascii="Arial" w:hAnsi="Arial" w:cs="Arial"/>
        <w:sz w:val="18"/>
        <w:szCs w:val="18"/>
      </w:rPr>
      <w:fldChar w:fldCharType="begin"/>
    </w:r>
    <w:r w:rsidR="00D06063" w:rsidRPr="0054104B">
      <w:rPr>
        <w:rStyle w:val="PageNumber"/>
        <w:rFonts w:ascii="Arial" w:hAnsi="Arial" w:cs="Arial"/>
        <w:sz w:val="18"/>
        <w:szCs w:val="18"/>
      </w:rPr>
      <w:instrText xml:space="preserve"> PAGE </w:instrText>
    </w:r>
    <w:r w:rsidR="00FD055D" w:rsidRPr="0054104B">
      <w:rPr>
        <w:rStyle w:val="PageNumber"/>
        <w:rFonts w:ascii="Arial" w:hAnsi="Arial" w:cs="Arial"/>
        <w:sz w:val="18"/>
        <w:szCs w:val="18"/>
      </w:rPr>
      <w:fldChar w:fldCharType="separate"/>
    </w:r>
    <w:r w:rsidR="00385188">
      <w:rPr>
        <w:rStyle w:val="PageNumber"/>
        <w:rFonts w:ascii="Arial" w:hAnsi="Arial" w:cs="Arial"/>
        <w:noProof/>
        <w:sz w:val="18"/>
        <w:szCs w:val="18"/>
      </w:rPr>
      <w:t>5</w:t>
    </w:r>
    <w:r w:rsidR="00FD055D" w:rsidRPr="0054104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0A2C" w14:textId="77777777" w:rsidR="00BB4B95" w:rsidRDefault="00BB4B95">
      <w:r>
        <w:separator/>
      </w:r>
    </w:p>
  </w:footnote>
  <w:footnote w:type="continuationSeparator" w:id="0">
    <w:p w14:paraId="2C1D4BF2" w14:textId="77777777" w:rsidR="00BB4B95" w:rsidRDefault="00BB4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37"/>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ED7C02"/>
    <w:multiLevelType w:val="multilevel"/>
    <w:tmpl w:val="D92AB112"/>
    <w:lvl w:ilvl="0">
      <w:start w:val="1"/>
      <w:numFmt w:val="bullet"/>
      <w:lvlText w:val="•"/>
      <w:lvlJc w:val="left"/>
      <w:pPr>
        <w:tabs>
          <w:tab w:val="num" w:pos="227"/>
        </w:tabs>
        <w:ind w:left="227" w:hanging="227"/>
      </w:pPr>
      <w:rPr>
        <w:rFonts w:ascii="Arial" w:hAnsi="Arial" w:hint="default"/>
        <w:color w:val="auto"/>
      </w:rPr>
    </w:lvl>
    <w:lvl w:ilvl="1">
      <w:start w:val="1"/>
      <w:numFmt w:val="lowerLetter"/>
      <w:lvlText w:val="%2."/>
      <w:lvlJc w:val="left"/>
      <w:pPr>
        <w:tabs>
          <w:tab w:val="num" w:pos="227"/>
        </w:tabs>
        <w:ind w:left="227" w:hanging="227"/>
      </w:pPr>
      <w:rPr>
        <w:rFonts w:hint="default"/>
      </w:rPr>
    </w:lvl>
    <w:lvl w:ilvl="2">
      <w:start w:val="1"/>
      <w:numFmt w:val="lowerRoman"/>
      <w:lvlText w:val="%3."/>
      <w:lvlJc w:val="right"/>
      <w:pPr>
        <w:tabs>
          <w:tab w:val="num" w:pos="227"/>
        </w:tabs>
        <w:ind w:left="227" w:hanging="227"/>
      </w:pPr>
      <w:rPr>
        <w:rFonts w:hint="default"/>
      </w:rPr>
    </w:lvl>
    <w:lvl w:ilvl="3">
      <w:start w:val="1"/>
      <w:numFmt w:val="decimal"/>
      <w:lvlText w:val="%4."/>
      <w:lvlJc w:val="left"/>
      <w:pPr>
        <w:tabs>
          <w:tab w:val="num" w:pos="227"/>
        </w:tabs>
        <w:ind w:left="227" w:hanging="227"/>
      </w:pPr>
      <w:rPr>
        <w:rFonts w:hint="default"/>
      </w:rPr>
    </w:lvl>
    <w:lvl w:ilvl="4">
      <w:start w:val="1"/>
      <w:numFmt w:val="lowerLetter"/>
      <w:lvlText w:val="%5."/>
      <w:lvlJc w:val="left"/>
      <w:pPr>
        <w:tabs>
          <w:tab w:val="num" w:pos="227"/>
        </w:tabs>
        <w:ind w:left="227" w:hanging="227"/>
      </w:pPr>
      <w:rPr>
        <w:rFonts w:hint="default"/>
      </w:rPr>
    </w:lvl>
    <w:lvl w:ilvl="5">
      <w:start w:val="1"/>
      <w:numFmt w:val="lowerRoman"/>
      <w:lvlText w:val="%6."/>
      <w:lvlJc w:val="right"/>
      <w:pPr>
        <w:tabs>
          <w:tab w:val="num" w:pos="227"/>
        </w:tabs>
        <w:ind w:left="227" w:hanging="227"/>
      </w:pPr>
      <w:rPr>
        <w:rFonts w:hint="default"/>
      </w:rPr>
    </w:lvl>
    <w:lvl w:ilvl="6">
      <w:start w:val="1"/>
      <w:numFmt w:val="decimal"/>
      <w:lvlText w:val="%7."/>
      <w:lvlJc w:val="left"/>
      <w:pPr>
        <w:tabs>
          <w:tab w:val="num" w:pos="227"/>
        </w:tabs>
        <w:ind w:left="227" w:hanging="227"/>
      </w:pPr>
      <w:rPr>
        <w:rFonts w:hint="default"/>
      </w:rPr>
    </w:lvl>
    <w:lvl w:ilvl="7">
      <w:start w:val="1"/>
      <w:numFmt w:val="lowerLetter"/>
      <w:lvlText w:val="%8."/>
      <w:lvlJc w:val="left"/>
      <w:pPr>
        <w:tabs>
          <w:tab w:val="num" w:pos="227"/>
        </w:tabs>
        <w:ind w:left="227" w:hanging="227"/>
      </w:pPr>
      <w:rPr>
        <w:rFonts w:hint="default"/>
      </w:rPr>
    </w:lvl>
    <w:lvl w:ilvl="8">
      <w:start w:val="1"/>
      <w:numFmt w:val="lowerRoman"/>
      <w:lvlText w:val="%9."/>
      <w:lvlJc w:val="right"/>
      <w:pPr>
        <w:tabs>
          <w:tab w:val="num" w:pos="227"/>
        </w:tabs>
        <w:ind w:left="227" w:hanging="227"/>
      </w:pPr>
      <w:rPr>
        <w:rFonts w:hint="default"/>
      </w:rPr>
    </w:lvl>
  </w:abstractNum>
  <w:abstractNum w:abstractNumId="2" w15:restartNumberingAfterBreak="0">
    <w:nsid w:val="24423755"/>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836F4"/>
    <w:multiLevelType w:val="hybridMultilevel"/>
    <w:tmpl w:val="B5E49828"/>
    <w:lvl w:ilvl="0" w:tplc="BE789542">
      <w:start w:val="1"/>
      <w:numFmt w:val="bullet"/>
      <w:lvlText w:val="•"/>
      <w:lvlJc w:val="left"/>
      <w:pPr>
        <w:tabs>
          <w:tab w:val="num" w:pos="227"/>
        </w:tabs>
        <w:ind w:left="227" w:hanging="227"/>
      </w:pPr>
      <w:rPr>
        <w:rFonts w:ascii="Vivaldi" w:hAnsi="Vivaldi" w:hint="default"/>
        <w:color w:val="auto"/>
      </w:rPr>
    </w:lvl>
    <w:lvl w:ilvl="1" w:tplc="34D088C0">
      <w:start w:val="1"/>
      <w:numFmt w:val="bullet"/>
      <w:lvlText w:val="•"/>
      <w:lvlJc w:val="left"/>
      <w:pPr>
        <w:tabs>
          <w:tab w:val="num" w:pos="1364"/>
        </w:tabs>
        <w:ind w:left="1364" w:hanging="284"/>
      </w:pPr>
      <w:rPr>
        <w:rFonts w:ascii="Vivaldi" w:hAnsi="Vivaldi"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173F45"/>
    <w:multiLevelType w:val="hybridMultilevel"/>
    <w:tmpl w:val="FFC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F4BA6"/>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950480"/>
    <w:multiLevelType w:val="hybridMultilevel"/>
    <w:tmpl w:val="43BAC5D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4"/>
  </w:num>
  <w:num w:numId="6">
    <w:abstractNumId w:val="5"/>
  </w:num>
  <w:num w:numId="7">
    <w:abstractNumId w:val="0"/>
  </w:num>
  <w:num w:numId="8">
    <w:abstractNumId w:val="7"/>
  </w:num>
  <w:num w:numId="9">
    <w:abstractNumId w:val="8"/>
  </w:num>
  <w:num w:numId="10">
    <w:abstractNumId w:val="1"/>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0C"/>
    <w:rsid w:val="00021E66"/>
    <w:rsid w:val="00022589"/>
    <w:rsid w:val="000232AF"/>
    <w:rsid w:val="0002363C"/>
    <w:rsid w:val="00032236"/>
    <w:rsid w:val="00032967"/>
    <w:rsid w:val="00040759"/>
    <w:rsid w:val="00047F6E"/>
    <w:rsid w:val="000566B0"/>
    <w:rsid w:val="000907E5"/>
    <w:rsid w:val="000B6294"/>
    <w:rsid w:val="0013192F"/>
    <w:rsid w:val="00132396"/>
    <w:rsid w:val="001451ED"/>
    <w:rsid w:val="00152BDA"/>
    <w:rsid w:val="001604D9"/>
    <w:rsid w:val="00163F4C"/>
    <w:rsid w:val="001738AF"/>
    <w:rsid w:val="00187405"/>
    <w:rsid w:val="001911FC"/>
    <w:rsid w:val="001928A6"/>
    <w:rsid w:val="0019296A"/>
    <w:rsid w:val="00195B8E"/>
    <w:rsid w:val="00197FA9"/>
    <w:rsid w:val="001B583B"/>
    <w:rsid w:val="001B66D7"/>
    <w:rsid w:val="001D4700"/>
    <w:rsid w:val="001E10EB"/>
    <w:rsid w:val="00200F5E"/>
    <w:rsid w:val="00232DAA"/>
    <w:rsid w:val="00235D23"/>
    <w:rsid w:val="00255F8C"/>
    <w:rsid w:val="00277F70"/>
    <w:rsid w:val="00286F24"/>
    <w:rsid w:val="002A46EF"/>
    <w:rsid w:val="002D533F"/>
    <w:rsid w:val="002E65D3"/>
    <w:rsid w:val="002E6A34"/>
    <w:rsid w:val="00305EB1"/>
    <w:rsid w:val="00315870"/>
    <w:rsid w:val="0032349C"/>
    <w:rsid w:val="00347439"/>
    <w:rsid w:val="00352A3B"/>
    <w:rsid w:val="00385188"/>
    <w:rsid w:val="003C38C5"/>
    <w:rsid w:val="003C5306"/>
    <w:rsid w:val="003C54F2"/>
    <w:rsid w:val="003C71E5"/>
    <w:rsid w:val="003E34FF"/>
    <w:rsid w:val="003E4BEC"/>
    <w:rsid w:val="003F0B28"/>
    <w:rsid w:val="003F18A3"/>
    <w:rsid w:val="003F2078"/>
    <w:rsid w:val="003F2AC2"/>
    <w:rsid w:val="003F5D82"/>
    <w:rsid w:val="0040428C"/>
    <w:rsid w:val="00414D0A"/>
    <w:rsid w:val="00420CA3"/>
    <w:rsid w:val="004235BE"/>
    <w:rsid w:val="0043381B"/>
    <w:rsid w:val="00433C3C"/>
    <w:rsid w:val="00457F4A"/>
    <w:rsid w:val="00467BE0"/>
    <w:rsid w:val="0048270D"/>
    <w:rsid w:val="004A5682"/>
    <w:rsid w:val="004B6205"/>
    <w:rsid w:val="004B6970"/>
    <w:rsid w:val="004C1757"/>
    <w:rsid w:val="004F256E"/>
    <w:rsid w:val="004F29F2"/>
    <w:rsid w:val="0050408D"/>
    <w:rsid w:val="005058F8"/>
    <w:rsid w:val="00514C61"/>
    <w:rsid w:val="00527C5C"/>
    <w:rsid w:val="005331B1"/>
    <w:rsid w:val="005339D2"/>
    <w:rsid w:val="00537969"/>
    <w:rsid w:val="0054104B"/>
    <w:rsid w:val="005431E0"/>
    <w:rsid w:val="00545369"/>
    <w:rsid w:val="00545F6C"/>
    <w:rsid w:val="00560D46"/>
    <w:rsid w:val="00567C53"/>
    <w:rsid w:val="005746AB"/>
    <w:rsid w:val="00576056"/>
    <w:rsid w:val="005818FF"/>
    <w:rsid w:val="005A0E8F"/>
    <w:rsid w:val="005A2F8A"/>
    <w:rsid w:val="005C5A70"/>
    <w:rsid w:val="005D321A"/>
    <w:rsid w:val="005D4004"/>
    <w:rsid w:val="005D5B0F"/>
    <w:rsid w:val="00600D68"/>
    <w:rsid w:val="00615827"/>
    <w:rsid w:val="006228DC"/>
    <w:rsid w:val="0064199B"/>
    <w:rsid w:val="006920DC"/>
    <w:rsid w:val="006A5158"/>
    <w:rsid w:val="006A668F"/>
    <w:rsid w:val="006B5260"/>
    <w:rsid w:val="006B6648"/>
    <w:rsid w:val="006F0C51"/>
    <w:rsid w:val="00703F69"/>
    <w:rsid w:val="0070552E"/>
    <w:rsid w:val="007077C1"/>
    <w:rsid w:val="00707EEE"/>
    <w:rsid w:val="0074547F"/>
    <w:rsid w:val="00757C0C"/>
    <w:rsid w:val="007821BB"/>
    <w:rsid w:val="007839C7"/>
    <w:rsid w:val="007A1358"/>
    <w:rsid w:val="007B22F2"/>
    <w:rsid w:val="007B7AA7"/>
    <w:rsid w:val="007C27C2"/>
    <w:rsid w:val="007C5223"/>
    <w:rsid w:val="007D4F6E"/>
    <w:rsid w:val="007F1248"/>
    <w:rsid w:val="007F1F4D"/>
    <w:rsid w:val="00807B69"/>
    <w:rsid w:val="00832489"/>
    <w:rsid w:val="0083361C"/>
    <w:rsid w:val="00864718"/>
    <w:rsid w:val="00870FBC"/>
    <w:rsid w:val="00871FD6"/>
    <w:rsid w:val="00877074"/>
    <w:rsid w:val="008879C6"/>
    <w:rsid w:val="008903A2"/>
    <w:rsid w:val="00895100"/>
    <w:rsid w:val="00896890"/>
    <w:rsid w:val="008C3320"/>
    <w:rsid w:val="008F03F6"/>
    <w:rsid w:val="008F0FEC"/>
    <w:rsid w:val="008F187D"/>
    <w:rsid w:val="009170BC"/>
    <w:rsid w:val="00924A55"/>
    <w:rsid w:val="00934969"/>
    <w:rsid w:val="00976F51"/>
    <w:rsid w:val="00977BC4"/>
    <w:rsid w:val="009804DB"/>
    <w:rsid w:val="009846D1"/>
    <w:rsid w:val="009861D1"/>
    <w:rsid w:val="009872F3"/>
    <w:rsid w:val="009C2A6B"/>
    <w:rsid w:val="009D0D01"/>
    <w:rsid w:val="009D66B8"/>
    <w:rsid w:val="009D778E"/>
    <w:rsid w:val="009F111A"/>
    <w:rsid w:val="009F503A"/>
    <w:rsid w:val="00A14EDC"/>
    <w:rsid w:val="00A15507"/>
    <w:rsid w:val="00A43117"/>
    <w:rsid w:val="00A5215A"/>
    <w:rsid w:val="00A60A17"/>
    <w:rsid w:val="00A87A3B"/>
    <w:rsid w:val="00A93346"/>
    <w:rsid w:val="00AA1FEB"/>
    <w:rsid w:val="00AE10E1"/>
    <w:rsid w:val="00AF50E2"/>
    <w:rsid w:val="00B11016"/>
    <w:rsid w:val="00B16A67"/>
    <w:rsid w:val="00B43DD1"/>
    <w:rsid w:val="00B72E13"/>
    <w:rsid w:val="00B839BB"/>
    <w:rsid w:val="00B8684F"/>
    <w:rsid w:val="00B910AB"/>
    <w:rsid w:val="00B91689"/>
    <w:rsid w:val="00B945CA"/>
    <w:rsid w:val="00BA5F06"/>
    <w:rsid w:val="00BB3093"/>
    <w:rsid w:val="00BB4B95"/>
    <w:rsid w:val="00BD21ED"/>
    <w:rsid w:val="00BD3B60"/>
    <w:rsid w:val="00BE6446"/>
    <w:rsid w:val="00C0594B"/>
    <w:rsid w:val="00C120EB"/>
    <w:rsid w:val="00C208ED"/>
    <w:rsid w:val="00C40D2D"/>
    <w:rsid w:val="00C45341"/>
    <w:rsid w:val="00C47318"/>
    <w:rsid w:val="00C62785"/>
    <w:rsid w:val="00C75500"/>
    <w:rsid w:val="00CA24C3"/>
    <w:rsid w:val="00CA5C77"/>
    <w:rsid w:val="00CB1B2E"/>
    <w:rsid w:val="00CD136E"/>
    <w:rsid w:val="00CE13F8"/>
    <w:rsid w:val="00CF3C30"/>
    <w:rsid w:val="00D06063"/>
    <w:rsid w:val="00D06759"/>
    <w:rsid w:val="00D10695"/>
    <w:rsid w:val="00D1700D"/>
    <w:rsid w:val="00D2224D"/>
    <w:rsid w:val="00D22A22"/>
    <w:rsid w:val="00D237E2"/>
    <w:rsid w:val="00D607CE"/>
    <w:rsid w:val="00D60A10"/>
    <w:rsid w:val="00D715C8"/>
    <w:rsid w:val="00D80768"/>
    <w:rsid w:val="00D95FFF"/>
    <w:rsid w:val="00DA62A5"/>
    <w:rsid w:val="00DB1DEC"/>
    <w:rsid w:val="00DC596E"/>
    <w:rsid w:val="00DE087A"/>
    <w:rsid w:val="00DF058B"/>
    <w:rsid w:val="00DF2254"/>
    <w:rsid w:val="00E0055C"/>
    <w:rsid w:val="00E01F61"/>
    <w:rsid w:val="00E030A3"/>
    <w:rsid w:val="00E128E9"/>
    <w:rsid w:val="00E16CD7"/>
    <w:rsid w:val="00E235E4"/>
    <w:rsid w:val="00E50D60"/>
    <w:rsid w:val="00E6108D"/>
    <w:rsid w:val="00E65900"/>
    <w:rsid w:val="00E86CC4"/>
    <w:rsid w:val="00E97FA9"/>
    <w:rsid w:val="00EE03CE"/>
    <w:rsid w:val="00EE540C"/>
    <w:rsid w:val="00F121FF"/>
    <w:rsid w:val="00F15A3E"/>
    <w:rsid w:val="00F25D40"/>
    <w:rsid w:val="00F27FF7"/>
    <w:rsid w:val="00F34492"/>
    <w:rsid w:val="00F44234"/>
    <w:rsid w:val="00F537DE"/>
    <w:rsid w:val="00F539CC"/>
    <w:rsid w:val="00F7483A"/>
    <w:rsid w:val="00F8261A"/>
    <w:rsid w:val="00F95D80"/>
    <w:rsid w:val="00F9743D"/>
    <w:rsid w:val="00FA1327"/>
    <w:rsid w:val="00FB3916"/>
    <w:rsid w:val="00FB5BD0"/>
    <w:rsid w:val="00FC703D"/>
    <w:rsid w:val="00FD055D"/>
    <w:rsid w:val="00FD4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99489"/>
  <w15:docId w15:val="{5B49ACB2-039E-4F57-8DB5-23306DBC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5CAC"/>
    <w:pPr>
      <w:jc w:val="center"/>
    </w:pPr>
    <w:rPr>
      <w:sz w:val="56"/>
    </w:rPr>
  </w:style>
  <w:style w:type="character" w:customStyle="1" w:styleId="TitleChar">
    <w:name w:val="Title Char"/>
    <w:basedOn w:val="DefaultParagraphFont"/>
    <w:link w:val="Title"/>
    <w:uiPriority w:val="10"/>
    <w:locked/>
    <w:rsid w:val="009D66B8"/>
    <w:rPr>
      <w:rFonts w:ascii="Cambria" w:hAnsi="Cambria" w:cs="Times New Roman"/>
      <w:b/>
      <w:bCs/>
      <w:kern w:val="28"/>
      <w:sz w:val="32"/>
      <w:szCs w:val="32"/>
      <w:lang w:eastAsia="en-US"/>
    </w:rPr>
  </w:style>
  <w:style w:type="table" w:styleId="TableGrid">
    <w:name w:val="Table Grid"/>
    <w:basedOn w:val="TableNormal"/>
    <w:uiPriority w:val="99"/>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166F"/>
    <w:rPr>
      <w:rFonts w:ascii="Tahoma" w:hAnsi="Tahoma" w:cs="Tahoma"/>
      <w:sz w:val="16"/>
      <w:szCs w:val="16"/>
    </w:rPr>
  </w:style>
  <w:style w:type="character" w:customStyle="1" w:styleId="BalloonTextChar">
    <w:name w:val="Balloon Text Char"/>
    <w:basedOn w:val="DefaultParagraphFont"/>
    <w:link w:val="BalloonText"/>
    <w:uiPriority w:val="99"/>
    <w:semiHidden/>
    <w:rsid w:val="0092166F"/>
    <w:rPr>
      <w:rFonts w:ascii="Tahoma" w:hAnsi="Tahoma" w:cs="Tahoma"/>
      <w:sz w:val="16"/>
      <w:szCs w:val="16"/>
      <w:lang w:val="en-AU"/>
    </w:rPr>
  </w:style>
  <w:style w:type="paragraph" w:customStyle="1" w:styleId="ColorfulList-Accent11">
    <w:name w:val="Colorful List - Accent 11"/>
    <w:basedOn w:val="Normal"/>
    <w:uiPriority w:val="34"/>
    <w:qFormat/>
    <w:rsid w:val="005C1D41"/>
    <w:pPr>
      <w:ind w:left="720"/>
    </w:pPr>
  </w:style>
  <w:style w:type="paragraph" w:styleId="Header">
    <w:name w:val="header"/>
    <w:basedOn w:val="Normal"/>
    <w:rsid w:val="003461BC"/>
    <w:pPr>
      <w:tabs>
        <w:tab w:val="center" w:pos="4153"/>
        <w:tab w:val="right" w:pos="8306"/>
      </w:tabs>
    </w:pPr>
  </w:style>
  <w:style w:type="paragraph" w:styleId="Footer">
    <w:name w:val="footer"/>
    <w:basedOn w:val="Normal"/>
    <w:rsid w:val="003461BC"/>
    <w:pPr>
      <w:tabs>
        <w:tab w:val="center" w:pos="4153"/>
        <w:tab w:val="right" w:pos="8306"/>
      </w:tabs>
    </w:pPr>
  </w:style>
  <w:style w:type="character" w:styleId="PageNumber">
    <w:name w:val="page number"/>
    <w:basedOn w:val="DefaultParagraphFont"/>
    <w:rsid w:val="003461BC"/>
  </w:style>
  <w:style w:type="paragraph" w:styleId="ListParagraph">
    <w:name w:val="List Paragraph"/>
    <w:basedOn w:val="Normal"/>
    <w:uiPriority w:val="34"/>
    <w:qFormat/>
    <w:rsid w:val="00F8261A"/>
    <w:pPr>
      <w:ind w:left="720"/>
    </w:pPr>
  </w:style>
  <w:style w:type="paragraph" w:styleId="BodyText">
    <w:name w:val="Body Text"/>
    <w:basedOn w:val="Normal"/>
    <w:link w:val="BodyTextChar"/>
    <w:rsid w:val="00E235E4"/>
    <w:pPr>
      <w:overflowPunct w:val="0"/>
      <w:autoSpaceDE w:val="0"/>
      <w:autoSpaceDN w:val="0"/>
      <w:adjustRightInd w:val="0"/>
      <w:spacing w:after="120"/>
    </w:pPr>
    <w:rPr>
      <w:szCs w:val="20"/>
    </w:rPr>
  </w:style>
  <w:style w:type="character" w:customStyle="1" w:styleId="BodyTextChar">
    <w:name w:val="Body Text Char"/>
    <w:basedOn w:val="DefaultParagraphFont"/>
    <w:link w:val="BodyText"/>
    <w:rsid w:val="00E235E4"/>
    <w:rPr>
      <w:sz w:val="24"/>
      <w:lang w:val="en-AU"/>
    </w:rPr>
  </w:style>
  <w:style w:type="paragraph" w:styleId="BodyTextIndent3">
    <w:name w:val="Body Text Indent 3"/>
    <w:basedOn w:val="Normal"/>
    <w:link w:val="BodyTextIndent3Char"/>
    <w:uiPriority w:val="99"/>
    <w:semiHidden/>
    <w:unhideWhenUsed/>
    <w:rsid w:val="005331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31B1"/>
    <w:rPr>
      <w:sz w:val="16"/>
      <w:szCs w:val="16"/>
      <w:lang w:val="en-AU"/>
    </w:rPr>
  </w:style>
  <w:style w:type="paragraph" w:styleId="BodyTextIndent">
    <w:name w:val="Body Text Indent"/>
    <w:basedOn w:val="Normal"/>
    <w:link w:val="BodyTextIndentChar"/>
    <w:uiPriority w:val="99"/>
    <w:semiHidden/>
    <w:unhideWhenUsed/>
    <w:rsid w:val="006F0C51"/>
    <w:pPr>
      <w:spacing w:after="120"/>
      <w:ind w:left="283"/>
    </w:pPr>
  </w:style>
  <w:style w:type="character" w:customStyle="1" w:styleId="BodyTextIndentChar">
    <w:name w:val="Body Text Indent Char"/>
    <w:basedOn w:val="DefaultParagraphFont"/>
    <w:link w:val="BodyTextIndent"/>
    <w:uiPriority w:val="99"/>
    <w:semiHidden/>
    <w:rsid w:val="006F0C51"/>
    <w:rPr>
      <w:sz w:val="24"/>
      <w:szCs w:val="24"/>
      <w:lang w:eastAsia="en-US"/>
    </w:rPr>
  </w:style>
  <w:style w:type="character" w:styleId="CommentReference">
    <w:name w:val="annotation reference"/>
    <w:basedOn w:val="DefaultParagraphFont"/>
    <w:uiPriority w:val="99"/>
    <w:semiHidden/>
    <w:unhideWhenUsed/>
    <w:rsid w:val="00F537DE"/>
    <w:rPr>
      <w:sz w:val="16"/>
      <w:szCs w:val="16"/>
    </w:rPr>
  </w:style>
  <w:style w:type="paragraph" w:styleId="CommentText">
    <w:name w:val="annotation text"/>
    <w:basedOn w:val="Normal"/>
    <w:link w:val="CommentTextChar"/>
    <w:uiPriority w:val="99"/>
    <w:semiHidden/>
    <w:unhideWhenUsed/>
    <w:rsid w:val="00F537DE"/>
    <w:rPr>
      <w:sz w:val="20"/>
      <w:szCs w:val="20"/>
    </w:rPr>
  </w:style>
  <w:style w:type="character" w:customStyle="1" w:styleId="CommentTextChar">
    <w:name w:val="Comment Text Char"/>
    <w:basedOn w:val="DefaultParagraphFont"/>
    <w:link w:val="CommentText"/>
    <w:uiPriority w:val="99"/>
    <w:semiHidden/>
    <w:rsid w:val="00F537DE"/>
    <w:rPr>
      <w:lang w:eastAsia="en-US"/>
    </w:rPr>
  </w:style>
  <w:style w:type="paragraph" w:styleId="CommentSubject">
    <w:name w:val="annotation subject"/>
    <w:basedOn w:val="CommentText"/>
    <w:next w:val="CommentText"/>
    <w:link w:val="CommentSubjectChar"/>
    <w:uiPriority w:val="99"/>
    <w:semiHidden/>
    <w:unhideWhenUsed/>
    <w:rsid w:val="00F537DE"/>
    <w:rPr>
      <w:b/>
      <w:bCs/>
    </w:rPr>
  </w:style>
  <w:style w:type="character" w:customStyle="1" w:styleId="CommentSubjectChar">
    <w:name w:val="Comment Subject Char"/>
    <w:basedOn w:val="CommentTextChar"/>
    <w:link w:val="CommentSubject"/>
    <w:uiPriority w:val="99"/>
    <w:semiHidden/>
    <w:rsid w:val="00F537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21A2-010C-48EC-8CBA-3256F40B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Thomson Learning</Company>
  <LinksUpToDate>false</LinksUpToDate>
  <CharactersWithSpaces>11334</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Kerr</dc:creator>
  <cp:keywords/>
  <dc:description/>
  <cp:lastModifiedBy>Latham, Amanda</cp:lastModifiedBy>
  <cp:revision>2</cp:revision>
  <cp:lastPrinted>2019-01-18T00:21:00Z</cp:lastPrinted>
  <dcterms:created xsi:type="dcterms:W3CDTF">2019-09-02T05:38:00Z</dcterms:created>
  <dcterms:modified xsi:type="dcterms:W3CDTF">2019-09-02T05:38:00Z</dcterms:modified>
</cp:coreProperties>
</file>