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shd w:val="clear" w:color="auto" w:fill="3366FF"/>
        <w:tblLook w:val="0000" w:firstRow="0" w:lastRow="0" w:firstColumn="0" w:lastColumn="0" w:noHBand="0" w:noVBand="0"/>
      </w:tblPr>
      <w:tblGrid>
        <w:gridCol w:w="9072"/>
      </w:tblGrid>
      <w:tr w:rsidR="00BB5932" w:rsidRPr="001A3903">
        <w:tc>
          <w:tcPr>
            <w:tcW w:w="9072" w:type="dxa"/>
            <w:shd w:val="clear" w:color="auto" w:fill="3366FF"/>
            <w:vAlign w:val="center"/>
          </w:tcPr>
          <w:p w:rsidR="00F2442F" w:rsidRPr="001A3903" w:rsidRDefault="00981D10" w:rsidP="00BB59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lang w:val="en-AU" w:eastAsia="en-A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4079875</wp:posOffset>
                  </wp:positionH>
                  <wp:positionV relativeFrom="paragraph">
                    <wp:posOffset>111760</wp:posOffset>
                  </wp:positionV>
                  <wp:extent cx="1615440" cy="706755"/>
                  <wp:effectExtent l="19050" t="0" r="3810" b="0"/>
                  <wp:wrapNone/>
                  <wp:docPr id="2" name="Picture 10" descr="http://inside/sites/corp/comm/branding/Logo%20Files/JPG%20Format%20(for%20MS%20Office%20--%20solid%20background)/CL_Logo_RGB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nside/sites/corp/comm/branding/Logo%20Files/JPG%20Format%20(for%20MS%20Office%20--%20solid%20background)/CL_Logo_RGB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B5932" w:rsidRPr="001A3903" w:rsidRDefault="00305D7D" w:rsidP="00BB5932">
      <w:pPr>
        <w:pStyle w:val="Heading2"/>
        <w:rPr>
          <w:i w:val="0"/>
        </w:rPr>
      </w:pPr>
      <w:r>
        <w:rPr>
          <w:i w:val="0"/>
        </w:rPr>
        <w:t>POSITION</w:t>
      </w:r>
      <w:r w:rsidR="00BB5932" w:rsidRPr="001A3903">
        <w:rPr>
          <w:i w:val="0"/>
        </w:rPr>
        <w:t xml:space="preserve"> DESCRIPTION</w:t>
      </w:r>
    </w:p>
    <w:p w:rsidR="00BB5932" w:rsidRPr="00BE2933" w:rsidRDefault="00BB5932" w:rsidP="00BB593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shd w:val="clear" w:color="auto" w:fill="3366FF"/>
        <w:tblLook w:val="0000" w:firstRow="0" w:lastRow="0" w:firstColumn="0" w:lastColumn="0" w:noHBand="0" w:noVBand="0"/>
      </w:tblPr>
      <w:tblGrid>
        <w:gridCol w:w="9072"/>
      </w:tblGrid>
      <w:tr w:rsidR="00BB5932" w:rsidRPr="001A3903">
        <w:tc>
          <w:tcPr>
            <w:tcW w:w="9072" w:type="dxa"/>
            <w:shd w:val="clear" w:color="auto" w:fill="3366FF"/>
            <w:vAlign w:val="center"/>
          </w:tcPr>
          <w:p w:rsidR="00BB5932" w:rsidRPr="001A3903" w:rsidRDefault="00BB5932" w:rsidP="00BB5932">
            <w:pPr>
              <w:rPr>
                <w:rFonts w:ascii="Arial" w:hAnsi="Arial" w:cs="Arial"/>
              </w:rPr>
            </w:pPr>
          </w:p>
        </w:tc>
      </w:tr>
    </w:tbl>
    <w:p w:rsidR="00BB5932" w:rsidRPr="00FB7A5D" w:rsidRDefault="00BB5932" w:rsidP="00BB5932">
      <w:pPr>
        <w:tabs>
          <w:tab w:val="left" w:pos="2528"/>
        </w:tabs>
        <w:ind w:left="2528" w:hanging="2528"/>
        <w:rPr>
          <w:rFonts w:ascii="Arial" w:hAnsi="Arial" w:cs="Arial"/>
          <w:sz w:val="20"/>
        </w:rPr>
      </w:pPr>
    </w:p>
    <w:p w:rsidR="00BB5932" w:rsidRPr="00FB7A5D" w:rsidRDefault="00BB5932" w:rsidP="00BB5932">
      <w:pPr>
        <w:tabs>
          <w:tab w:val="left" w:pos="2528"/>
        </w:tabs>
        <w:ind w:left="2528" w:hanging="2528"/>
        <w:outlineLvl w:val="0"/>
        <w:rPr>
          <w:rFonts w:ascii="Arial" w:hAnsi="Arial" w:cs="Arial"/>
          <w:color w:val="000000"/>
          <w:sz w:val="20"/>
          <w:lang w:val="en-AU"/>
        </w:rPr>
      </w:pPr>
      <w:r w:rsidRPr="00FB7A5D">
        <w:rPr>
          <w:rFonts w:ascii="Arial" w:hAnsi="Arial" w:cs="Arial"/>
          <w:b/>
          <w:color w:val="000000"/>
          <w:sz w:val="20"/>
          <w:lang w:val="en-AU"/>
        </w:rPr>
        <w:t>Name:</w:t>
      </w:r>
      <w:r w:rsidRPr="00FB7A5D">
        <w:rPr>
          <w:rFonts w:ascii="Arial" w:hAnsi="Arial" w:cs="Arial"/>
          <w:color w:val="000000"/>
          <w:sz w:val="20"/>
          <w:lang w:val="en-AU"/>
        </w:rPr>
        <w:tab/>
      </w:r>
    </w:p>
    <w:p w:rsidR="00F2442F" w:rsidRPr="00FB7A5D" w:rsidRDefault="00F2442F" w:rsidP="00BB5932">
      <w:pPr>
        <w:tabs>
          <w:tab w:val="left" w:pos="2528"/>
        </w:tabs>
        <w:ind w:left="2528" w:hanging="2528"/>
        <w:outlineLvl w:val="0"/>
        <w:rPr>
          <w:rFonts w:ascii="Arial" w:hAnsi="Arial" w:cs="Arial"/>
          <w:color w:val="000000"/>
          <w:sz w:val="20"/>
          <w:lang w:val="en-AU"/>
        </w:rPr>
      </w:pPr>
    </w:p>
    <w:p w:rsidR="00BB5932" w:rsidRPr="00FB7A5D" w:rsidRDefault="00BB5932" w:rsidP="00BB5932">
      <w:pPr>
        <w:tabs>
          <w:tab w:val="left" w:pos="2528"/>
        </w:tabs>
        <w:ind w:left="2528" w:hanging="2528"/>
        <w:rPr>
          <w:rFonts w:ascii="Arial" w:hAnsi="Arial" w:cs="Arial"/>
          <w:color w:val="000000"/>
          <w:sz w:val="20"/>
          <w:lang w:val="en-AU"/>
        </w:rPr>
      </w:pPr>
      <w:r w:rsidRPr="00FB7A5D">
        <w:rPr>
          <w:rFonts w:ascii="Arial" w:hAnsi="Arial" w:cs="Arial"/>
          <w:b/>
          <w:color w:val="000000"/>
          <w:sz w:val="20"/>
          <w:lang w:val="en-AU"/>
        </w:rPr>
        <w:t>Job title:</w:t>
      </w:r>
      <w:r w:rsidRPr="00FB7A5D">
        <w:rPr>
          <w:rFonts w:ascii="Arial" w:hAnsi="Arial" w:cs="Arial"/>
          <w:color w:val="000000"/>
          <w:sz w:val="20"/>
          <w:lang w:val="en-AU"/>
        </w:rPr>
        <w:tab/>
      </w:r>
      <w:r w:rsidR="00484213">
        <w:rPr>
          <w:rFonts w:ascii="Arial" w:hAnsi="Arial" w:cs="Arial"/>
          <w:color w:val="000000"/>
          <w:sz w:val="20"/>
          <w:lang w:val="en-AU"/>
        </w:rPr>
        <w:t>Lead UX Designer</w:t>
      </w:r>
    </w:p>
    <w:p w:rsidR="00F2442F" w:rsidRPr="00FB7A5D" w:rsidRDefault="00F2442F" w:rsidP="00BB5932">
      <w:pPr>
        <w:tabs>
          <w:tab w:val="left" w:pos="2528"/>
        </w:tabs>
        <w:ind w:left="2528" w:hanging="2528"/>
        <w:rPr>
          <w:rFonts w:ascii="Arial" w:hAnsi="Arial" w:cs="Arial"/>
          <w:color w:val="000000"/>
          <w:sz w:val="20"/>
          <w:lang w:val="en-AU"/>
        </w:rPr>
      </w:pPr>
    </w:p>
    <w:p w:rsidR="00BB5932" w:rsidRPr="00FB7A5D" w:rsidRDefault="00BB5932" w:rsidP="00BB5932">
      <w:pPr>
        <w:tabs>
          <w:tab w:val="left" w:pos="2528"/>
        </w:tabs>
        <w:ind w:left="2528" w:hanging="2528"/>
        <w:rPr>
          <w:rFonts w:ascii="Arial" w:hAnsi="Arial" w:cs="Arial"/>
          <w:color w:val="000000"/>
          <w:sz w:val="20"/>
          <w:lang w:val="en-AU"/>
        </w:rPr>
      </w:pPr>
      <w:r w:rsidRPr="00FB7A5D">
        <w:rPr>
          <w:rFonts w:ascii="Arial" w:hAnsi="Arial" w:cs="Arial"/>
          <w:b/>
          <w:color w:val="000000"/>
          <w:sz w:val="20"/>
          <w:lang w:val="en-AU"/>
        </w:rPr>
        <w:t>Date:</w:t>
      </w:r>
      <w:r w:rsidRPr="00FB7A5D">
        <w:rPr>
          <w:rFonts w:ascii="Arial" w:hAnsi="Arial" w:cs="Arial"/>
          <w:color w:val="000000"/>
          <w:sz w:val="20"/>
          <w:lang w:val="en-AU"/>
        </w:rPr>
        <w:tab/>
      </w:r>
      <w:r w:rsidR="00484213">
        <w:rPr>
          <w:rFonts w:ascii="Arial" w:hAnsi="Arial" w:cs="Arial"/>
          <w:color w:val="000000"/>
          <w:sz w:val="20"/>
          <w:lang w:val="en-AU"/>
        </w:rPr>
        <w:t>February 2015</w:t>
      </w:r>
    </w:p>
    <w:p w:rsidR="00F2442F" w:rsidRPr="00FB7A5D" w:rsidRDefault="00F2442F" w:rsidP="00BB5932">
      <w:pPr>
        <w:tabs>
          <w:tab w:val="left" w:pos="2528"/>
        </w:tabs>
        <w:ind w:left="2528" w:hanging="2528"/>
        <w:rPr>
          <w:rFonts w:ascii="Arial" w:hAnsi="Arial" w:cs="Arial"/>
          <w:color w:val="000000"/>
          <w:sz w:val="20"/>
          <w:lang w:val="en-AU"/>
        </w:rPr>
      </w:pPr>
    </w:p>
    <w:p w:rsidR="00BB5932" w:rsidRPr="00FB7A5D" w:rsidRDefault="00BB5932" w:rsidP="00BB5932">
      <w:pPr>
        <w:tabs>
          <w:tab w:val="left" w:pos="2528"/>
        </w:tabs>
        <w:ind w:left="2528" w:hanging="2528"/>
        <w:outlineLvl w:val="0"/>
        <w:rPr>
          <w:rFonts w:ascii="Arial" w:hAnsi="Arial" w:cs="Arial"/>
          <w:color w:val="000000"/>
          <w:sz w:val="20"/>
          <w:lang w:val="en-AU"/>
        </w:rPr>
      </w:pPr>
      <w:r w:rsidRPr="00FB7A5D">
        <w:rPr>
          <w:rFonts w:ascii="Arial" w:hAnsi="Arial" w:cs="Arial"/>
          <w:b/>
          <w:color w:val="000000"/>
          <w:sz w:val="20"/>
          <w:lang w:val="en-AU"/>
        </w:rPr>
        <w:t>Department:</w:t>
      </w:r>
      <w:r w:rsidR="00305D7D">
        <w:rPr>
          <w:rFonts w:ascii="Arial" w:hAnsi="Arial" w:cs="Arial"/>
          <w:color w:val="000000"/>
          <w:sz w:val="20"/>
          <w:lang w:val="en-AU"/>
        </w:rPr>
        <w:tab/>
      </w:r>
      <w:r w:rsidR="00D02BD7">
        <w:rPr>
          <w:rFonts w:ascii="Arial" w:hAnsi="Arial" w:cs="Arial"/>
          <w:color w:val="000000"/>
          <w:sz w:val="20"/>
          <w:lang w:val="en-AU"/>
        </w:rPr>
        <w:t>IT</w:t>
      </w:r>
    </w:p>
    <w:p w:rsidR="00F2442F" w:rsidRPr="00FB7A5D" w:rsidRDefault="00F2442F" w:rsidP="00BB5932">
      <w:pPr>
        <w:tabs>
          <w:tab w:val="left" w:pos="2528"/>
        </w:tabs>
        <w:ind w:left="2528" w:hanging="2528"/>
        <w:outlineLvl w:val="0"/>
        <w:rPr>
          <w:rFonts w:ascii="Arial" w:hAnsi="Arial" w:cs="Arial"/>
          <w:color w:val="000000"/>
          <w:sz w:val="20"/>
          <w:lang w:val="en-AU"/>
        </w:rPr>
      </w:pPr>
    </w:p>
    <w:p w:rsidR="00BB5932" w:rsidRPr="00FB7A5D" w:rsidRDefault="00BB5932">
      <w:pPr>
        <w:tabs>
          <w:tab w:val="left" w:pos="2528"/>
        </w:tabs>
        <w:ind w:left="5040" w:hanging="5040"/>
        <w:rPr>
          <w:rFonts w:ascii="Arial" w:hAnsi="Arial" w:cs="Arial"/>
          <w:color w:val="000000"/>
          <w:sz w:val="20"/>
          <w:lang w:val="en-AU"/>
        </w:rPr>
      </w:pPr>
      <w:r w:rsidRPr="00FB7A5D">
        <w:rPr>
          <w:rFonts w:ascii="Arial" w:hAnsi="Arial" w:cs="Arial"/>
          <w:b/>
          <w:color w:val="000000"/>
          <w:sz w:val="20"/>
          <w:lang w:val="en-AU"/>
        </w:rPr>
        <w:t>Reports to:</w:t>
      </w:r>
      <w:r w:rsidRPr="00FB7A5D">
        <w:rPr>
          <w:rFonts w:ascii="Arial" w:hAnsi="Arial" w:cs="Arial"/>
          <w:color w:val="000000"/>
          <w:sz w:val="20"/>
          <w:lang w:val="en-AU"/>
        </w:rPr>
        <w:tab/>
      </w:r>
      <w:r w:rsidR="00D02BD7">
        <w:rPr>
          <w:rFonts w:ascii="Arial" w:hAnsi="Arial" w:cs="Arial"/>
          <w:color w:val="000000"/>
          <w:sz w:val="20"/>
          <w:lang w:val="en-AU"/>
        </w:rPr>
        <w:t>IT</w:t>
      </w:r>
      <w:r w:rsidR="00181463">
        <w:rPr>
          <w:rFonts w:ascii="Arial" w:hAnsi="Arial" w:cs="Arial"/>
          <w:color w:val="000000"/>
          <w:sz w:val="20"/>
          <w:lang w:val="en-AU"/>
        </w:rPr>
        <w:t xml:space="preserve"> Manager</w:t>
      </w:r>
    </w:p>
    <w:p w:rsidR="00BB5932" w:rsidRPr="00FB7A5D" w:rsidRDefault="00BB5932" w:rsidP="00BB5932">
      <w:pPr>
        <w:tabs>
          <w:tab w:val="left" w:pos="2528"/>
        </w:tabs>
        <w:ind w:left="5040" w:hanging="5040"/>
        <w:rPr>
          <w:rFonts w:ascii="Arial" w:hAnsi="Arial" w:cs="Arial"/>
          <w:color w:val="000000"/>
          <w:sz w:val="20"/>
          <w:lang w:val="en-AU"/>
        </w:rPr>
      </w:pPr>
    </w:p>
    <w:p w:rsidR="00BB5932" w:rsidRPr="00D02BD7" w:rsidRDefault="00BB5932" w:rsidP="00BB5932">
      <w:pPr>
        <w:pBdr>
          <w:top w:val="single" w:sz="4" w:space="1" w:color="auto"/>
        </w:pBdr>
        <w:tabs>
          <w:tab w:val="left" w:pos="543"/>
          <w:tab w:val="left" w:pos="1110"/>
          <w:tab w:val="left" w:pos="2528"/>
        </w:tabs>
        <w:rPr>
          <w:rFonts w:ascii="Arial" w:hAnsi="Arial" w:cs="Arial"/>
          <w:b/>
          <w:color w:val="000000"/>
          <w:sz w:val="20"/>
          <w:szCs w:val="20"/>
          <w:lang w:val="en-AU"/>
        </w:rPr>
      </w:pPr>
    </w:p>
    <w:p w:rsidR="00BB5932" w:rsidRPr="00D02BD7" w:rsidRDefault="00BB5932" w:rsidP="00BB5932">
      <w:pPr>
        <w:tabs>
          <w:tab w:val="left" w:pos="543"/>
          <w:tab w:val="left" w:pos="1110"/>
          <w:tab w:val="left" w:pos="2528"/>
        </w:tabs>
        <w:outlineLvl w:val="0"/>
        <w:rPr>
          <w:rFonts w:ascii="Arial" w:hAnsi="Arial" w:cs="Arial"/>
          <w:b/>
          <w:color w:val="000000"/>
          <w:sz w:val="20"/>
          <w:szCs w:val="20"/>
          <w:lang w:val="en-AU"/>
        </w:rPr>
      </w:pPr>
      <w:r w:rsidRPr="00D02BD7">
        <w:rPr>
          <w:rFonts w:ascii="Arial" w:hAnsi="Arial" w:cs="Arial"/>
          <w:b/>
          <w:color w:val="000000"/>
          <w:sz w:val="20"/>
          <w:szCs w:val="20"/>
          <w:lang w:val="en-AU"/>
        </w:rPr>
        <w:t>Basic purpose:</w:t>
      </w:r>
    </w:p>
    <w:p w:rsidR="00B00849" w:rsidRPr="00322472" w:rsidRDefault="00B00849" w:rsidP="00575429">
      <w:pPr>
        <w:rPr>
          <w:rFonts w:ascii="Arial" w:hAnsi="Arial" w:cs="Arial"/>
          <w:sz w:val="20"/>
          <w:szCs w:val="20"/>
          <w:lang w:val="en-AU"/>
        </w:rPr>
      </w:pPr>
    </w:p>
    <w:p w:rsidR="00D02BD7" w:rsidRPr="00322472" w:rsidRDefault="00D02BD7" w:rsidP="00D02BD7">
      <w:pPr>
        <w:rPr>
          <w:rFonts w:ascii="Arial" w:hAnsi="Arial" w:cs="Arial"/>
          <w:sz w:val="20"/>
          <w:szCs w:val="20"/>
          <w:lang w:val="en-AU"/>
        </w:rPr>
      </w:pPr>
      <w:r w:rsidRPr="00322472">
        <w:rPr>
          <w:rFonts w:ascii="Arial" w:hAnsi="Arial" w:cs="Arial"/>
          <w:sz w:val="20"/>
          <w:szCs w:val="20"/>
          <w:lang w:val="en-AU"/>
        </w:rPr>
        <w:t xml:space="preserve">The </w:t>
      </w:r>
      <w:r w:rsidR="00484213">
        <w:rPr>
          <w:rFonts w:ascii="Arial" w:hAnsi="Arial" w:cs="Arial"/>
          <w:sz w:val="20"/>
          <w:szCs w:val="20"/>
          <w:lang w:val="en-AU"/>
        </w:rPr>
        <w:t>Lead UX Designer</w:t>
      </w:r>
      <w:r w:rsidRPr="00322472">
        <w:rPr>
          <w:rFonts w:ascii="Arial" w:hAnsi="Arial" w:cs="Arial"/>
          <w:sz w:val="20"/>
          <w:szCs w:val="20"/>
          <w:lang w:val="en-AU"/>
        </w:rPr>
        <w:t xml:space="preserve"> </w:t>
      </w:r>
      <w:r w:rsidR="00BE2933" w:rsidRPr="00322472">
        <w:rPr>
          <w:rFonts w:ascii="Arial" w:hAnsi="Arial" w:cs="Arial"/>
          <w:sz w:val="20"/>
          <w:szCs w:val="20"/>
          <w:lang w:val="en-AU"/>
        </w:rPr>
        <w:t>will collaborate</w:t>
      </w:r>
      <w:r w:rsidRPr="00322472">
        <w:rPr>
          <w:rFonts w:ascii="Arial" w:hAnsi="Arial" w:cs="Arial"/>
          <w:sz w:val="20"/>
          <w:szCs w:val="20"/>
          <w:lang w:val="en-AU"/>
        </w:rPr>
        <w:t xml:space="preserve"> with project managers, platform owners and other internal and external stakeholders to understand the needs of platform users and the business as well as the context of platform use. </w:t>
      </w:r>
      <w:r w:rsidR="000D2142" w:rsidRPr="00322472">
        <w:rPr>
          <w:rFonts w:ascii="Arial" w:hAnsi="Arial" w:cs="Arial"/>
          <w:sz w:val="20"/>
          <w:szCs w:val="20"/>
          <w:lang w:val="en-AU"/>
        </w:rPr>
        <w:t xml:space="preserve"> </w:t>
      </w:r>
      <w:r w:rsidRPr="00322472">
        <w:rPr>
          <w:rFonts w:ascii="Arial" w:hAnsi="Arial" w:cs="Arial"/>
          <w:sz w:val="20"/>
          <w:szCs w:val="20"/>
          <w:lang w:val="en-AU"/>
        </w:rPr>
        <w:t xml:space="preserve">Using this knowledge the </w:t>
      </w:r>
      <w:r w:rsidR="000D2142" w:rsidRPr="00322472">
        <w:rPr>
          <w:rFonts w:ascii="Arial" w:hAnsi="Arial" w:cs="Arial"/>
          <w:sz w:val="20"/>
          <w:szCs w:val="20"/>
          <w:lang w:val="en-AU"/>
        </w:rPr>
        <w:t>incumbent</w:t>
      </w:r>
      <w:r w:rsidRPr="00322472">
        <w:rPr>
          <w:rFonts w:ascii="Arial" w:hAnsi="Arial" w:cs="Arial"/>
          <w:sz w:val="20"/>
          <w:szCs w:val="20"/>
          <w:lang w:val="en-AU"/>
        </w:rPr>
        <w:t xml:space="preserve"> will</w:t>
      </w:r>
      <w:r w:rsidR="009F3D56" w:rsidRPr="00322472">
        <w:rPr>
          <w:rFonts w:ascii="Arial" w:hAnsi="Arial" w:cs="Arial"/>
          <w:sz w:val="20"/>
          <w:szCs w:val="20"/>
          <w:lang w:val="en-AU"/>
        </w:rPr>
        <w:t xml:space="preserve"> </w:t>
      </w:r>
      <w:r w:rsidRPr="00322472">
        <w:rPr>
          <w:rFonts w:ascii="Arial" w:hAnsi="Arial" w:cs="Arial"/>
          <w:sz w:val="20"/>
          <w:szCs w:val="20"/>
          <w:lang w:val="en-AU"/>
        </w:rPr>
        <w:t xml:space="preserve">deliver user experience (UX) and visual design services that ensure digital platforms exceed </w:t>
      </w:r>
      <w:r w:rsidR="00BE2933" w:rsidRPr="00322472">
        <w:rPr>
          <w:rFonts w:ascii="Arial" w:hAnsi="Arial" w:cs="Arial"/>
          <w:sz w:val="20"/>
          <w:szCs w:val="20"/>
          <w:lang w:val="en-AU"/>
        </w:rPr>
        <w:t>requirements, in a timely manner and to set Cengage Learning standards</w:t>
      </w:r>
      <w:r w:rsidRPr="00322472">
        <w:rPr>
          <w:rFonts w:ascii="Arial" w:hAnsi="Arial" w:cs="Arial"/>
          <w:sz w:val="20"/>
          <w:szCs w:val="20"/>
          <w:lang w:val="en-AU"/>
        </w:rPr>
        <w:t>.</w:t>
      </w:r>
    </w:p>
    <w:p w:rsidR="00D02BD7" w:rsidRPr="00322472" w:rsidRDefault="00D02BD7" w:rsidP="00D02BD7">
      <w:pPr>
        <w:rPr>
          <w:rFonts w:ascii="Arial" w:hAnsi="Arial" w:cs="Arial"/>
          <w:sz w:val="20"/>
          <w:szCs w:val="20"/>
          <w:lang w:val="en-AU"/>
        </w:rPr>
      </w:pPr>
    </w:p>
    <w:p w:rsidR="00D02BD7" w:rsidRPr="00322472" w:rsidRDefault="00D02BD7" w:rsidP="00D02BD7">
      <w:pPr>
        <w:rPr>
          <w:rFonts w:ascii="Arial" w:hAnsi="Arial" w:cs="Arial"/>
          <w:sz w:val="20"/>
          <w:szCs w:val="20"/>
          <w:lang w:val="en-AU"/>
        </w:rPr>
      </w:pPr>
      <w:r w:rsidRPr="00322472">
        <w:rPr>
          <w:rFonts w:ascii="Arial" w:hAnsi="Arial" w:cs="Arial"/>
          <w:sz w:val="20"/>
          <w:szCs w:val="20"/>
          <w:lang w:val="en-AU"/>
        </w:rPr>
        <w:t>These services include:</w:t>
      </w:r>
    </w:p>
    <w:p w:rsidR="00D02BD7" w:rsidRPr="00322472" w:rsidRDefault="00D02BD7" w:rsidP="00D02BD7">
      <w:pPr>
        <w:pStyle w:val="ListParagraph"/>
        <w:widowControl/>
        <w:numPr>
          <w:ilvl w:val="0"/>
          <w:numId w:val="25"/>
        </w:numPr>
        <w:rPr>
          <w:rFonts w:ascii="Arial" w:hAnsi="Arial" w:cs="Arial"/>
          <w:sz w:val="20"/>
          <w:szCs w:val="20"/>
          <w:lang w:eastAsia="en-AU"/>
        </w:rPr>
      </w:pPr>
      <w:r w:rsidRPr="00322472">
        <w:rPr>
          <w:rFonts w:ascii="Arial" w:hAnsi="Arial" w:cs="Arial"/>
          <w:sz w:val="20"/>
          <w:szCs w:val="20"/>
          <w:lang w:eastAsia="en-AU"/>
        </w:rPr>
        <w:t>UX design tasks e.g. developing personas, wireframing, user stories, prototypes, user testing, site maps</w:t>
      </w:r>
    </w:p>
    <w:p w:rsidR="00D02BD7" w:rsidRPr="00322472" w:rsidRDefault="00D02BD7" w:rsidP="00D02BD7">
      <w:pPr>
        <w:pStyle w:val="ListParagraph"/>
        <w:widowControl/>
        <w:numPr>
          <w:ilvl w:val="0"/>
          <w:numId w:val="25"/>
        </w:numPr>
        <w:rPr>
          <w:rFonts w:ascii="Arial" w:hAnsi="Arial" w:cs="Arial"/>
          <w:sz w:val="20"/>
          <w:szCs w:val="20"/>
          <w:lang w:eastAsia="en-AU"/>
        </w:rPr>
      </w:pPr>
      <w:r w:rsidRPr="00322472">
        <w:rPr>
          <w:rFonts w:ascii="Arial" w:hAnsi="Arial" w:cs="Arial"/>
          <w:sz w:val="20"/>
          <w:szCs w:val="20"/>
          <w:lang w:eastAsia="en-AU"/>
        </w:rPr>
        <w:t>Visual design tasks e.g. developing design briefs with stakeholders, commissioning/completing visual design work, identifying/managing visual design service providers, managing/facilitating stakeholder feedback and design iterations, establishing/managing style guides for each platform</w:t>
      </w:r>
    </w:p>
    <w:p w:rsidR="00D02BD7" w:rsidRPr="00322472" w:rsidRDefault="00D02BD7" w:rsidP="00D02BD7">
      <w:pPr>
        <w:pStyle w:val="ListParagraph"/>
        <w:widowControl/>
        <w:numPr>
          <w:ilvl w:val="0"/>
          <w:numId w:val="25"/>
        </w:numPr>
        <w:rPr>
          <w:rFonts w:ascii="Arial" w:hAnsi="Arial" w:cs="Arial"/>
          <w:sz w:val="20"/>
          <w:szCs w:val="20"/>
          <w:lang w:eastAsia="en-AU"/>
        </w:rPr>
      </w:pPr>
      <w:r w:rsidRPr="00322472">
        <w:rPr>
          <w:rFonts w:ascii="Arial" w:hAnsi="Arial" w:cs="Arial"/>
          <w:sz w:val="20"/>
          <w:szCs w:val="20"/>
          <w:lang w:eastAsia="en-AU"/>
        </w:rPr>
        <w:t>Sourcing/developing/managing platform design assets (visual and UX) throughout project lifecycles</w:t>
      </w:r>
    </w:p>
    <w:p w:rsidR="00D02BD7" w:rsidRPr="00322472" w:rsidRDefault="00D02BD7" w:rsidP="00D02BD7">
      <w:pPr>
        <w:pStyle w:val="ListParagraph"/>
        <w:widowControl/>
        <w:numPr>
          <w:ilvl w:val="0"/>
          <w:numId w:val="25"/>
        </w:numPr>
        <w:rPr>
          <w:rFonts w:ascii="Arial" w:hAnsi="Arial" w:cs="Arial"/>
          <w:sz w:val="20"/>
          <w:szCs w:val="20"/>
          <w:lang w:eastAsia="en-AU"/>
        </w:rPr>
      </w:pPr>
      <w:r w:rsidRPr="00322472">
        <w:rPr>
          <w:rFonts w:ascii="Arial" w:hAnsi="Arial" w:cs="Arial"/>
          <w:sz w:val="20"/>
          <w:szCs w:val="20"/>
          <w:lang w:eastAsia="en-AU"/>
        </w:rPr>
        <w:t>Testing to ensure development meets UX and Visual design requirements, responding to developer queries with stakeholders</w:t>
      </w:r>
    </w:p>
    <w:p w:rsidR="00D02BD7" w:rsidRPr="00322472" w:rsidRDefault="00D02BD7" w:rsidP="00D02BD7">
      <w:pPr>
        <w:pStyle w:val="ListParagraph"/>
        <w:widowControl/>
        <w:numPr>
          <w:ilvl w:val="0"/>
          <w:numId w:val="25"/>
        </w:numPr>
        <w:rPr>
          <w:rFonts w:ascii="Arial" w:hAnsi="Arial" w:cs="Arial"/>
          <w:sz w:val="20"/>
          <w:szCs w:val="20"/>
          <w:lang w:eastAsia="en-AU"/>
        </w:rPr>
      </w:pPr>
      <w:r w:rsidRPr="00322472">
        <w:rPr>
          <w:rFonts w:ascii="Arial" w:hAnsi="Arial" w:cs="Arial"/>
          <w:sz w:val="20"/>
          <w:szCs w:val="20"/>
          <w:lang w:eastAsia="en-AU"/>
        </w:rPr>
        <w:t>Reviewing proposed platform changes to ensure users’ experience is enhanced or protected</w:t>
      </w:r>
    </w:p>
    <w:p w:rsidR="00AB4B19" w:rsidRPr="00322472" w:rsidRDefault="00AB4B19" w:rsidP="00D02BD7">
      <w:pPr>
        <w:rPr>
          <w:rFonts w:ascii="Arial" w:hAnsi="Arial" w:cs="Arial"/>
          <w:sz w:val="20"/>
          <w:szCs w:val="20"/>
          <w:lang w:val="en-AU"/>
        </w:rPr>
      </w:pPr>
    </w:p>
    <w:p w:rsidR="00D02BD7" w:rsidRPr="00322472" w:rsidRDefault="00BE2933" w:rsidP="00D02BD7">
      <w:pPr>
        <w:rPr>
          <w:rFonts w:ascii="Arial" w:hAnsi="Arial" w:cs="Arial"/>
          <w:sz w:val="20"/>
          <w:szCs w:val="20"/>
          <w:lang w:val="en-AU"/>
        </w:rPr>
      </w:pPr>
      <w:r w:rsidRPr="00322472">
        <w:rPr>
          <w:rFonts w:ascii="Arial" w:hAnsi="Arial" w:cs="Arial"/>
          <w:sz w:val="20"/>
          <w:szCs w:val="20"/>
          <w:lang w:val="en-AU"/>
        </w:rPr>
        <w:t>This hands on position wil</w:t>
      </w:r>
      <w:r w:rsidR="00AB4B19" w:rsidRPr="00322472">
        <w:rPr>
          <w:rFonts w:ascii="Arial" w:hAnsi="Arial" w:cs="Arial"/>
          <w:sz w:val="20"/>
          <w:szCs w:val="20"/>
          <w:lang w:val="en-AU"/>
        </w:rPr>
        <w:t>l manage</w:t>
      </w:r>
      <w:r w:rsidRPr="00322472">
        <w:rPr>
          <w:rFonts w:ascii="Arial" w:hAnsi="Arial" w:cs="Arial"/>
          <w:sz w:val="20"/>
          <w:szCs w:val="20"/>
          <w:lang w:val="en-AU"/>
        </w:rPr>
        <w:t xml:space="preserve"> various internal and external stakeholders</w:t>
      </w:r>
      <w:r w:rsidR="00AB4B19" w:rsidRPr="00322472">
        <w:rPr>
          <w:rFonts w:ascii="Arial" w:hAnsi="Arial" w:cs="Arial"/>
          <w:sz w:val="20"/>
          <w:szCs w:val="20"/>
          <w:lang w:val="en-AU"/>
        </w:rPr>
        <w:t>/suppliers</w:t>
      </w:r>
      <w:r w:rsidR="00A23EAE" w:rsidRPr="00322472">
        <w:rPr>
          <w:rFonts w:ascii="Arial" w:hAnsi="Arial" w:cs="Arial"/>
          <w:sz w:val="20"/>
          <w:szCs w:val="20"/>
          <w:lang w:val="en-AU"/>
        </w:rPr>
        <w:t>/resources</w:t>
      </w:r>
      <w:r w:rsidR="00AB4B19" w:rsidRPr="00322472">
        <w:rPr>
          <w:rFonts w:ascii="Arial" w:hAnsi="Arial" w:cs="Arial"/>
          <w:sz w:val="20"/>
          <w:szCs w:val="20"/>
          <w:lang w:val="en-AU"/>
        </w:rPr>
        <w:t xml:space="preserve"> to ensure tasks are met and standards are maintained. </w:t>
      </w:r>
    </w:p>
    <w:p w:rsidR="00AB4B19" w:rsidRPr="00322472" w:rsidRDefault="00AB4B19" w:rsidP="00D02BD7">
      <w:pPr>
        <w:rPr>
          <w:rFonts w:ascii="Arial" w:hAnsi="Arial" w:cs="Arial"/>
          <w:sz w:val="20"/>
          <w:szCs w:val="20"/>
          <w:lang w:val="en-AU"/>
        </w:rPr>
      </w:pPr>
    </w:p>
    <w:p w:rsidR="00D02BD7" w:rsidRPr="00322472" w:rsidRDefault="00D02BD7" w:rsidP="00D02BD7">
      <w:pPr>
        <w:rPr>
          <w:rFonts w:ascii="Arial" w:hAnsi="Arial" w:cs="Arial"/>
          <w:sz w:val="20"/>
          <w:szCs w:val="20"/>
          <w:lang w:val="en-AU"/>
        </w:rPr>
      </w:pPr>
      <w:r w:rsidRPr="00322472">
        <w:rPr>
          <w:rFonts w:ascii="Arial" w:hAnsi="Arial" w:cs="Arial"/>
          <w:sz w:val="20"/>
          <w:szCs w:val="20"/>
          <w:lang w:val="en-AU"/>
        </w:rPr>
        <w:t>Platforms will include external, customer facing or internal business platforms.</w:t>
      </w:r>
    </w:p>
    <w:p w:rsidR="00BB5932" w:rsidRPr="00FB7A5D" w:rsidRDefault="00BB5932" w:rsidP="00D02BD7">
      <w:pPr>
        <w:pBdr>
          <w:bottom w:val="single" w:sz="4" w:space="1" w:color="auto"/>
        </w:pBdr>
        <w:rPr>
          <w:rFonts w:ascii="Arial" w:hAnsi="Arial" w:cs="Arial"/>
          <w:b/>
          <w:color w:val="000000"/>
          <w:sz w:val="20"/>
          <w:lang w:val="en-AU"/>
        </w:rPr>
      </w:pPr>
      <w:r w:rsidRPr="00FB7A5D">
        <w:rPr>
          <w:rFonts w:ascii="Arial" w:hAnsi="Arial" w:cs="Arial"/>
          <w:sz w:val="20"/>
        </w:rPr>
        <w:t xml:space="preserve"> </w:t>
      </w:r>
      <w:r w:rsidRPr="00FB7A5D">
        <w:rPr>
          <w:rFonts w:ascii="Arial" w:hAnsi="Arial" w:cs="Arial"/>
          <w:color w:val="000000"/>
          <w:sz w:val="20"/>
          <w:lang w:val="en-AU"/>
        </w:rPr>
        <w:t xml:space="preserve"> </w:t>
      </w:r>
    </w:p>
    <w:p w:rsidR="00D02BD7" w:rsidRDefault="00D02BD7" w:rsidP="00BB5932">
      <w:pPr>
        <w:tabs>
          <w:tab w:val="left" w:pos="543"/>
          <w:tab w:val="left" w:pos="1110"/>
          <w:tab w:val="left" w:pos="2528"/>
        </w:tabs>
        <w:outlineLvl w:val="0"/>
        <w:rPr>
          <w:rFonts w:ascii="Arial" w:hAnsi="Arial" w:cs="Arial"/>
          <w:b/>
          <w:color w:val="000000"/>
          <w:sz w:val="20"/>
          <w:lang w:val="en-AU"/>
        </w:rPr>
      </w:pPr>
    </w:p>
    <w:p w:rsidR="00BB5932" w:rsidRPr="00FB7A5D" w:rsidRDefault="00BB5932" w:rsidP="00BB5932">
      <w:pPr>
        <w:tabs>
          <w:tab w:val="left" w:pos="543"/>
          <w:tab w:val="left" w:pos="1110"/>
          <w:tab w:val="left" w:pos="2528"/>
        </w:tabs>
        <w:outlineLvl w:val="0"/>
        <w:rPr>
          <w:rFonts w:ascii="Arial" w:hAnsi="Arial" w:cs="Arial"/>
          <w:b/>
          <w:color w:val="000000"/>
          <w:sz w:val="20"/>
          <w:lang w:val="en-AU"/>
        </w:rPr>
      </w:pPr>
      <w:r w:rsidRPr="00FB7A5D">
        <w:rPr>
          <w:rFonts w:ascii="Arial" w:hAnsi="Arial" w:cs="Arial"/>
          <w:b/>
          <w:color w:val="000000"/>
          <w:sz w:val="20"/>
          <w:lang w:val="en-AU"/>
        </w:rPr>
        <w:t>Principal accountabilities:</w:t>
      </w:r>
    </w:p>
    <w:p w:rsidR="00BB5932" w:rsidRPr="0037060A" w:rsidRDefault="00BB5932" w:rsidP="00BB5932">
      <w:pPr>
        <w:tabs>
          <w:tab w:val="left" w:pos="543"/>
          <w:tab w:val="left" w:pos="1110"/>
          <w:tab w:val="left" w:pos="2528"/>
        </w:tabs>
        <w:outlineLvl w:val="0"/>
        <w:rPr>
          <w:rFonts w:ascii="Arial" w:hAnsi="Arial" w:cs="Arial"/>
          <w:color w:val="000000"/>
          <w:sz w:val="18"/>
          <w:szCs w:val="18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23"/>
        <w:gridCol w:w="3394"/>
        <w:gridCol w:w="2126"/>
        <w:gridCol w:w="1783"/>
      </w:tblGrid>
      <w:tr w:rsidR="000A4D41" w:rsidRPr="00A3537C" w:rsidTr="00C02307">
        <w:tc>
          <w:tcPr>
            <w:tcW w:w="1555" w:type="dxa"/>
          </w:tcPr>
          <w:p w:rsidR="003C74B7" w:rsidRPr="00FB7A5D" w:rsidRDefault="003C74B7" w:rsidP="00BB5932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</w:p>
          <w:p w:rsidR="00BB5932" w:rsidRPr="00FB7A5D" w:rsidRDefault="00BB5932" w:rsidP="00BB5932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FB7A5D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Key Outcome Area</w:t>
            </w:r>
          </w:p>
        </w:tc>
        <w:tc>
          <w:tcPr>
            <w:tcW w:w="723" w:type="dxa"/>
          </w:tcPr>
          <w:p w:rsidR="003C74B7" w:rsidRPr="00FB7A5D" w:rsidRDefault="003C74B7" w:rsidP="00BB5932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</w:p>
          <w:p w:rsidR="00BB5932" w:rsidRPr="00FB7A5D" w:rsidRDefault="00BB5932" w:rsidP="00BB5932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FB7A5D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 xml:space="preserve">% of </w:t>
            </w:r>
          </w:p>
          <w:p w:rsidR="00BB5932" w:rsidRPr="00FB7A5D" w:rsidRDefault="00BB5932" w:rsidP="00BB5932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FB7A5D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 xml:space="preserve">Total </w:t>
            </w:r>
          </w:p>
          <w:p w:rsidR="00BB5932" w:rsidRPr="00FB7A5D" w:rsidRDefault="00BB5932" w:rsidP="00BB5932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FB7A5D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Job</w:t>
            </w:r>
          </w:p>
        </w:tc>
        <w:tc>
          <w:tcPr>
            <w:tcW w:w="3394" w:type="dxa"/>
          </w:tcPr>
          <w:p w:rsidR="003C74B7" w:rsidRPr="00FB7A5D" w:rsidRDefault="003C74B7" w:rsidP="00BB5932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</w:p>
          <w:p w:rsidR="00BB5932" w:rsidRPr="00FB7A5D" w:rsidRDefault="00BB5932" w:rsidP="00BB5932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FB7A5D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Objectives and Tasks</w:t>
            </w:r>
          </w:p>
        </w:tc>
        <w:tc>
          <w:tcPr>
            <w:tcW w:w="2126" w:type="dxa"/>
          </w:tcPr>
          <w:p w:rsidR="003C74B7" w:rsidRPr="00FB7A5D" w:rsidRDefault="003C74B7" w:rsidP="00BB5932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</w:p>
          <w:p w:rsidR="00BB5932" w:rsidRPr="00FB7A5D" w:rsidRDefault="00BB5932" w:rsidP="00BB5932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FB7A5D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Core Competencies</w:t>
            </w:r>
          </w:p>
        </w:tc>
        <w:tc>
          <w:tcPr>
            <w:tcW w:w="1783" w:type="dxa"/>
          </w:tcPr>
          <w:p w:rsidR="003C74B7" w:rsidRPr="00FB7A5D" w:rsidRDefault="003C74B7" w:rsidP="00BB5932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</w:p>
          <w:p w:rsidR="00BB5932" w:rsidRPr="00FB7A5D" w:rsidRDefault="00BB5932" w:rsidP="00BB5932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FB7A5D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Standards</w:t>
            </w:r>
          </w:p>
        </w:tc>
      </w:tr>
      <w:tr w:rsidR="00D40B50" w:rsidRPr="00D653FE" w:rsidTr="00C02307">
        <w:tc>
          <w:tcPr>
            <w:tcW w:w="1555" w:type="dxa"/>
          </w:tcPr>
          <w:p w:rsidR="00D40B50" w:rsidRPr="00322472" w:rsidRDefault="00D40B50" w:rsidP="00D40B50">
            <w:pPr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 xml:space="preserve">Lead platform UX and Visual design </w:t>
            </w:r>
          </w:p>
        </w:tc>
        <w:tc>
          <w:tcPr>
            <w:tcW w:w="723" w:type="dxa"/>
          </w:tcPr>
          <w:p w:rsidR="00D40B50" w:rsidRPr="00322472" w:rsidRDefault="00D40B50" w:rsidP="00D40B50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:rsidR="00D40B50" w:rsidRPr="00322472" w:rsidRDefault="00D40B50" w:rsidP="00D40B50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22472">
              <w:rPr>
                <w:rFonts w:ascii="Arial" w:hAnsi="Arial" w:cs="Arial"/>
                <w:sz w:val="18"/>
                <w:szCs w:val="18"/>
                <w:lang w:val="en-AU"/>
              </w:rPr>
              <w:t>20%</w:t>
            </w:r>
          </w:p>
          <w:p w:rsidR="00D40B50" w:rsidRPr="00322472" w:rsidRDefault="00D40B50" w:rsidP="00D40B50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:rsidR="00D40B50" w:rsidRPr="00322472" w:rsidRDefault="00D40B50" w:rsidP="00D40B50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3394" w:type="dxa"/>
          </w:tcPr>
          <w:p w:rsidR="00D40B50" w:rsidRPr="00322472" w:rsidRDefault="00D40B50" w:rsidP="00D40B50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Work across the digital platform portfolio to drive a high standard of design and a high quality user experience.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 xml:space="preserve">Collaborate with others to get platform development done. 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Lead activity, discussions and decisions around platform design (UX and Visual).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77D2A" w:rsidRPr="00322472" w:rsidRDefault="00677D2A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77D2A" w:rsidRPr="00322472" w:rsidRDefault="00677D2A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77D2A" w:rsidRPr="00322472" w:rsidRDefault="00677D2A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77D2A" w:rsidRPr="00322472" w:rsidRDefault="00677D2A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77D2A" w:rsidRPr="00322472" w:rsidRDefault="00677D2A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 xml:space="preserve">Establish and implement standards, conventions, processes, document templates and frameworks relating to platform UX e.g.: </w:t>
            </w:r>
          </w:p>
          <w:p w:rsidR="00D40B50" w:rsidRPr="00322472" w:rsidRDefault="00D40B50" w:rsidP="00D40B50">
            <w:pPr>
              <w:pStyle w:val="ListParagraph"/>
              <w:widowControl/>
              <w:numPr>
                <w:ilvl w:val="0"/>
                <w:numId w:val="27"/>
              </w:numPr>
              <w:ind w:left="733" w:hanging="419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wireframe document templates,</w:t>
            </w:r>
          </w:p>
          <w:p w:rsidR="00D40B50" w:rsidRPr="00322472" w:rsidRDefault="00D40B50" w:rsidP="00D40B50">
            <w:pPr>
              <w:pStyle w:val="ListParagraph"/>
              <w:widowControl/>
              <w:numPr>
                <w:ilvl w:val="0"/>
                <w:numId w:val="27"/>
              </w:numPr>
              <w:ind w:left="308" w:firstLine="6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design briefs,</w:t>
            </w:r>
          </w:p>
          <w:p w:rsidR="00D40B50" w:rsidRPr="00322472" w:rsidRDefault="00D40B50" w:rsidP="00D40B50">
            <w:pPr>
              <w:pStyle w:val="ListParagraph"/>
              <w:widowControl/>
              <w:numPr>
                <w:ilvl w:val="0"/>
                <w:numId w:val="27"/>
              </w:numPr>
              <w:ind w:left="308" w:firstLine="6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feedback mechanisms,</w:t>
            </w:r>
          </w:p>
          <w:p w:rsidR="00D40B50" w:rsidRPr="00322472" w:rsidRDefault="00D40B50" w:rsidP="00D40B50">
            <w:pPr>
              <w:pStyle w:val="ListParagraph"/>
              <w:widowControl/>
              <w:numPr>
                <w:ilvl w:val="0"/>
                <w:numId w:val="27"/>
              </w:numPr>
              <w:ind w:left="308" w:firstLine="6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standardised style guides,</w:t>
            </w:r>
          </w:p>
          <w:p w:rsidR="00D40B50" w:rsidRPr="00322472" w:rsidRDefault="00D40B50" w:rsidP="00D40B50">
            <w:pPr>
              <w:pStyle w:val="ListParagraph"/>
              <w:widowControl/>
              <w:numPr>
                <w:ilvl w:val="0"/>
                <w:numId w:val="27"/>
              </w:numPr>
              <w:ind w:left="733" w:hanging="419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processes/structures for organisation and storage of platform design artefacts/asset</w:t>
            </w:r>
          </w:p>
          <w:p w:rsidR="00D40B50" w:rsidRPr="00322472" w:rsidRDefault="00D40B50" w:rsidP="00D40B50">
            <w:pPr>
              <w:pStyle w:val="ListParagraph"/>
              <w:widowControl/>
              <w:numPr>
                <w:ilvl w:val="0"/>
                <w:numId w:val="27"/>
              </w:numPr>
              <w:ind w:left="733" w:hanging="419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naming or navigation convention</w:t>
            </w:r>
          </w:p>
          <w:p w:rsidR="00D40B50" w:rsidRPr="00322472" w:rsidRDefault="00D40B50" w:rsidP="00D40B50">
            <w:pPr>
              <w:pStyle w:val="ListParagraph"/>
              <w:widowControl/>
              <w:numPr>
                <w:ilvl w:val="0"/>
                <w:numId w:val="27"/>
              </w:numPr>
              <w:ind w:left="308" w:firstLine="6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information architectures</w:t>
            </w:r>
          </w:p>
          <w:p w:rsidR="00D40B50" w:rsidRPr="00322472" w:rsidRDefault="00D40B50" w:rsidP="00D40B50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Own, maintain, improve and promote the CLA Digital Standards.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Advocate for good platform UX and visual design and improve design literacy within the business.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 xml:space="preserve">Participate in strategic reviews, </w:t>
            </w:r>
            <w:r w:rsidRPr="00305472">
              <w:rPr>
                <w:rFonts w:ascii="Arial" w:hAnsi="Arial" w:cs="Arial"/>
                <w:sz w:val="18"/>
                <w:szCs w:val="18"/>
              </w:rPr>
              <w:t>program planning, research</w:t>
            </w:r>
            <w:r w:rsidRPr="00322472">
              <w:rPr>
                <w:rFonts w:ascii="Arial" w:hAnsi="Arial" w:cs="Arial"/>
                <w:sz w:val="18"/>
                <w:szCs w:val="18"/>
              </w:rPr>
              <w:t xml:space="preserve"> and development projects.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Collaborate with stakeholders to transition their platform ideas into development.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Monitor and share relevant or useful UX and visual design developments, conventions and trends.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Perform research to identify shifts in strategy within education and the wider world.  Provide recommendations for improving and innovating our platforms.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Be a consultative resource on product UX design projects where appropriate.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Establish a process for delivering product UX design services.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Any other duties as directed by IT Manager.</w:t>
            </w:r>
          </w:p>
          <w:p w:rsidR="00D40B50" w:rsidRPr="00322472" w:rsidRDefault="00D40B50" w:rsidP="00D40B50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40B50" w:rsidRPr="00322472" w:rsidRDefault="00D40B50" w:rsidP="00D40B50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 xml:space="preserve">Ability to achieve high quality, timely results when collaborating in a cross-functional, customer service oriented team environment 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Ability to assert views constructively and persuasively in order to achieve better outcomes for the business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77D2A" w:rsidRPr="00322472" w:rsidRDefault="00677D2A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Strong awareness of user experi</w:t>
            </w:r>
            <w:r w:rsidR="00305472">
              <w:rPr>
                <w:rFonts w:ascii="Arial" w:hAnsi="Arial" w:cs="Arial"/>
                <w:sz w:val="18"/>
                <w:szCs w:val="18"/>
              </w:rPr>
              <w:t>ence and visual design principle</w:t>
            </w:r>
            <w:r w:rsidRPr="00322472">
              <w:rPr>
                <w:rFonts w:ascii="Arial" w:hAnsi="Arial" w:cs="Arial"/>
                <w:sz w:val="18"/>
                <w:szCs w:val="18"/>
              </w:rPr>
              <w:t xml:space="preserve">s, practices, tools and processes 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Understands current web technology and Social Media developments</w:t>
            </w:r>
            <w:r w:rsidR="009F3D56" w:rsidRPr="003224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2472">
              <w:rPr>
                <w:rFonts w:ascii="Arial" w:hAnsi="Arial" w:cs="Arial"/>
                <w:sz w:val="18"/>
                <w:szCs w:val="18"/>
              </w:rPr>
              <w:t>/</w:t>
            </w:r>
            <w:r w:rsidR="009F3D56" w:rsidRPr="003224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2472">
              <w:rPr>
                <w:rFonts w:ascii="Arial" w:hAnsi="Arial" w:cs="Arial"/>
                <w:sz w:val="18"/>
                <w:szCs w:val="18"/>
              </w:rPr>
              <w:t>trends and how they may be used to deliver requirements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Strategic thinker and planner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Excellent written and verbal communication skills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Demonstrates creativity and initiative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Analyses information gained from research, formulates and proposes strategic change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Willingness and ability to improvise and pivot in order to achieve the right outcome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Ability to learn rapidly changing web related technologies and apply them to platforms in an appropriate way</w:t>
            </w:r>
          </w:p>
          <w:p w:rsidR="00D40B50" w:rsidRPr="00322472" w:rsidRDefault="00D40B50" w:rsidP="00D40B50">
            <w:pPr>
              <w:pStyle w:val="ListParagraph"/>
              <w:widowControl/>
              <w:tabs>
                <w:tab w:val="left" w:pos="543"/>
                <w:tab w:val="left" w:pos="1110"/>
                <w:tab w:val="left" w:pos="2528"/>
              </w:tabs>
              <w:ind w:left="227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</w:tcPr>
          <w:p w:rsidR="00D40B50" w:rsidRPr="00322472" w:rsidRDefault="00D40B50" w:rsidP="00D40B50">
            <w:pPr>
              <w:widowControl/>
              <w:tabs>
                <w:tab w:val="left" w:pos="1021"/>
                <w:tab w:val="left" w:pos="1701"/>
                <w:tab w:val="left" w:pos="2055"/>
                <w:tab w:val="left" w:pos="7088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High design standards and excellent user experience</w:t>
            </w:r>
          </w:p>
          <w:p w:rsidR="00D40B50" w:rsidRPr="00322472" w:rsidRDefault="00D40B50" w:rsidP="00D40B50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Customer feedback</w:t>
            </w:r>
          </w:p>
          <w:p w:rsidR="00D40B50" w:rsidRPr="00322472" w:rsidRDefault="00D40B50" w:rsidP="00D40B50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Effective working relationships</w:t>
            </w:r>
          </w:p>
          <w:p w:rsidR="00677D2A" w:rsidRPr="00322472" w:rsidRDefault="00677D2A" w:rsidP="00677D2A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77D2A" w:rsidRPr="00322472" w:rsidRDefault="00677D2A" w:rsidP="00677D2A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Effective documentation and frameworks</w:t>
            </w:r>
          </w:p>
          <w:p w:rsidR="00D40B50" w:rsidRPr="00322472" w:rsidRDefault="00D40B50" w:rsidP="00D40B50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677D2A" w:rsidRPr="00322472" w:rsidRDefault="00677D2A" w:rsidP="00D40B50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/>
                <w:sz w:val="18"/>
                <w:szCs w:val="18"/>
              </w:rPr>
              <w:t>Minimal communication problems due to effective communication</w:t>
            </w:r>
          </w:p>
          <w:p w:rsidR="00D40B50" w:rsidRPr="00322472" w:rsidRDefault="00D40B50" w:rsidP="00D40B50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/>
                <w:sz w:val="18"/>
                <w:szCs w:val="18"/>
              </w:rPr>
              <w:t>Processes and standards implemented, maintained and followed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Adherence to CLA digital standards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Increase platform design literacy throughout organi</w:t>
            </w:r>
            <w:r w:rsidR="00FA747D" w:rsidRPr="00322472">
              <w:rPr>
                <w:rFonts w:ascii="Arial" w:hAnsi="Arial" w:cs="Arial"/>
                <w:sz w:val="18"/>
                <w:szCs w:val="18"/>
              </w:rPr>
              <w:t>s</w:t>
            </w:r>
            <w:r w:rsidRPr="00322472">
              <w:rPr>
                <w:rFonts w:ascii="Arial" w:hAnsi="Arial" w:cs="Arial"/>
                <w:sz w:val="18"/>
                <w:szCs w:val="18"/>
              </w:rPr>
              <w:t>ation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Projects and work delivered on time</w:t>
            </w:r>
          </w:p>
          <w:p w:rsidR="00D40B50" w:rsidRPr="00322472" w:rsidRDefault="00D40B50" w:rsidP="00D40B5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Research performed</w:t>
            </w:r>
          </w:p>
          <w:p w:rsidR="00702AD0" w:rsidRPr="00322472" w:rsidRDefault="00702AD0" w:rsidP="00702AD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702AD0" w:rsidRPr="00322472" w:rsidRDefault="00702AD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Self initiated training and networking</w:t>
            </w:r>
          </w:p>
          <w:p w:rsidR="009F3D56" w:rsidRPr="00322472" w:rsidRDefault="009F3D56" w:rsidP="009F3D56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9F3D56" w:rsidRPr="00322472" w:rsidRDefault="009F3D56" w:rsidP="009F3D56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Annual performance review and ongoing feedback as required</w:t>
            </w:r>
          </w:p>
          <w:p w:rsidR="00D40B50" w:rsidRPr="00322472" w:rsidRDefault="00D40B50" w:rsidP="00D40B50"/>
        </w:tc>
      </w:tr>
      <w:tr w:rsidR="00D40B50" w:rsidRPr="00D653FE" w:rsidTr="00C02307">
        <w:tc>
          <w:tcPr>
            <w:tcW w:w="1555" w:type="dxa"/>
          </w:tcPr>
          <w:p w:rsidR="00D40B50" w:rsidRPr="00322472" w:rsidRDefault="00D40B50" w:rsidP="006534E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Provide platform UX design services</w:t>
            </w:r>
          </w:p>
        </w:tc>
        <w:tc>
          <w:tcPr>
            <w:tcW w:w="723" w:type="dxa"/>
          </w:tcPr>
          <w:p w:rsidR="00D40B50" w:rsidRPr="00322472" w:rsidRDefault="00D40B50" w:rsidP="006534E1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:rsidR="00D40B50" w:rsidRPr="00322472" w:rsidRDefault="00D40B50" w:rsidP="006534E1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22472">
              <w:rPr>
                <w:rFonts w:ascii="Arial" w:hAnsi="Arial" w:cs="Arial"/>
                <w:sz w:val="18"/>
                <w:szCs w:val="18"/>
                <w:lang w:val="en-AU"/>
              </w:rPr>
              <w:t>50%</w:t>
            </w:r>
          </w:p>
          <w:p w:rsidR="00D40B50" w:rsidRPr="00322472" w:rsidRDefault="00D40B50" w:rsidP="006534E1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:rsidR="00D40B50" w:rsidRPr="00322472" w:rsidRDefault="00D40B50" w:rsidP="006534E1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3394" w:type="dxa"/>
          </w:tcPr>
          <w:p w:rsidR="00D40B50" w:rsidRPr="00322472" w:rsidRDefault="00D40B50" w:rsidP="006534E1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Work with stakeholders to understand user and business needs and strike a balance between the two.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 xml:space="preserve">Develop and document: </w:t>
            </w:r>
          </w:p>
          <w:p w:rsidR="00D40B50" w:rsidRPr="00322472" w:rsidRDefault="00D40B50" w:rsidP="006534E1">
            <w:pPr>
              <w:pStyle w:val="ListParagraph"/>
              <w:widowControl/>
              <w:numPr>
                <w:ilvl w:val="0"/>
                <w:numId w:val="27"/>
              </w:numPr>
              <w:ind w:left="308" w:firstLine="6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 xml:space="preserve">personas </w:t>
            </w:r>
          </w:p>
          <w:p w:rsidR="00D40B50" w:rsidRPr="00322472" w:rsidRDefault="00D40B50" w:rsidP="006534E1">
            <w:pPr>
              <w:pStyle w:val="ListParagraph"/>
              <w:widowControl/>
              <w:numPr>
                <w:ilvl w:val="0"/>
                <w:numId w:val="27"/>
              </w:numPr>
              <w:ind w:left="308" w:firstLine="6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wireframes</w:t>
            </w:r>
          </w:p>
          <w:p w:rsidR="00D40B50" w:rsidRPr="00322472" w:rsidRDefault="00D40B50" w:rsidP="006534E1">
            <w:pPr>
              <w:pStyle w:val="ListParagraph"/>
              <w:widowControl/>
              <w:numPr>
                <w:ilvl w:val="0"/>
                <w:numId w:val="27"/>
              </w:numPr>
              <w:ind w:left="308" w:firstLine="6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user stories</w:t>
            </w:r>
          </w:p>
          <w:p w:rsidR="00D40B50" w:rsidRPr="00322472" w:rsidRDefault="00D40B50" w:rsidP="006534E1">
            <w:pPr>
              <w:pStyle w:val="ListParagraph"/>
              <w:widowControl/>
              <w:numPr>
                <w:ilvl w:val="0"/>
                <w:numId w:val="27"/>
              </w:numPr>
              <w:ind w:left="308" w:firstLine="6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prototypes</w:t>
            </w:r>
          </w:p>
          <w:p w:rsidR="00D40B50" w:rsidRPr="00322472" w:rsidRDefault="00D40B50" w:rsidP="006534E1">
            <w:pPr>
              <w:pStyle w:val="ListParagraph"/>
              <w:widowControl/>
              <w:numPr>
                <w:ilvl w:val="0"/>
                <w:numId w:val="27"/>
              </w:numPr>
              <w:ind w:left="308" w:firstLine="6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information architecture</w:t>
            </w:r>
          </w:p>
          <w:p w:rsidR="00D40B50" w:rsidRPr="00322472" w:rsidRDefault="00D40B50" w:rsidP="006534E1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Plan, organise and conduct user testing.  Collate results for use when developing platforms.</w:t>
            </w:r>
            <w:bookmarkStart w:id="0" w:name="_GoBack"/>
            <w:bookmarkEnd w:id="0"/>
          </w:p>
          <w:p w:rsidR="00276DBC" w:rsidRPr="00322472" w:rsidRDefault="00276DBC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17B08" w:rsidRPr="00322472" w:rsidRDefault="00617B08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17B08" w:rsidRPr="00322472" w:rsidRDefault="00617B08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17B08" w:rsidRPr="00322472" w:rsidRDefault="00617B08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Manage and control UX design assets and artefacts throughout the life of a platform.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Develop site maps to explain the logical organisation and navigational structure of platforms.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Provide advice and answer queries in relation to UX.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Review platform change requests to ensure UX quality is maintained or improved.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Collaborate with visual designers and business analysts to ensure UX and functional requirements are met.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Participate in testing to ensure UX design requirements have been implemented; if they have not, log and manage issues to resolution.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Identify and manage UX design service providers (internal or external) to deliver requirements when needed (due to workload or availability).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D40B5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Work with stakeholders to ensure the words and grammar used on platforms</w:t>
            </w:r>
            <w:r w:rsidRPr="00322472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322472">
              <w:rPr>
                <w:rFonts w:ascii="Arial" w:hAnsi="Arial" w:cs="Arial"/>
                <w:sz w:val="18"/>
                <w:szCs w:val="18"/>
              </w:rPr>
              <w:t>is appropriate to the user.</w:t>
            </w:r>
          </w:p>
        </w:tc>
        <w:tc>
          <w:tcPr>
            <w:tcW w:w="2126" w:type="dxa"/>
          </w:tcPr>
          <w:p w:rsidR="00D40B50" w:rsidRPr="00322472" w:rsidRDefault="00D40B50" w:rsidP="006534E1">
            <w:pPr>
              <w:widowControl/>
              <w:tabs>
                <w:tab w:val="left" w:pos="1021"/>
                <w:tab w:val="left" w:pos="1701"/>
                <w:tab w:val="left" w:pos="2055"/>
                <w:tab w:val="left" w:pos="7088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Ability to work closely with stakeholders to understand who will use a platform, what it will be used for and what it must be able to do</w:t>
            </w:r>
          </w:p>
          <w:p w:rsidR="00276DBC" w:rsidRPr="00322472" w:rsidRDefault="00276DBC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Ability to manage a heavy workload by prioritising urgent tasks while keeping all other aspects of the job under control</w:t>
            </w:r>
          </w:p>
          <w:p w:rsidR="00276DBC" w:rsidRPr="00322472" w:rsidRDefault="00276DBC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17B08" w:rsidRPr="00322472" w:rsidRDefault="00617B08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17B08" w:rsidRPr="00322472" w:rsidRDefault="00617B08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17B08" w:rsidRPr="00322472" w:rsidRDefault="00617B08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Ability to manage self and others, to monitor work to meet deadlines and to regularly communicate status of work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Ability to understand and document user personas and to use them to determine requirement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Ability to visualise design outcomes, anticipate problems and mitigate them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Ability to produce wire-frames, to organise and conduct user testing, to conceptualise and develop prototype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 xml:space="preserve">Develop constructive working relationships 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Analytical and problem-solving abilities with keen attention to detail and follow through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Excellent written and verbal communication skill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Organised approach to managing assets making it easy to locate files and ensure version control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Ability to learn rapidly changing web related technologies and apply them to platforms in an appropriate way</w:t>
            </w:r>
          </w:p>
          <w:p w:rsidR="00276DBC" w:rsidRPr="00322472" w:rsidRDefault="00276DBC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F92240" w:rsidRPr="00322472" w:rsidRDefault="00D40B50" w:rsidP="00276DBC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 xml:space="preserve">Demonstrates initiative, is responsive and accountable </w:t>
            </w:r>
          </w:p>
        </w:tc>
        <w:tc>
          <w:tcPr>
            <w:tcW w:w="1783" w:type="dxa"/>
          </w:tcPr>
          <w:p w:rsidR="00D40B50" w:rsidRPr="00322472" w:rsidRDefault="00D40B50" w:rsidP="006534E1">
            <w:pPr>
              <w:widowControl/>
              <w:tabs>
                <w:tab w:val="left" w:pos="1021"/>
                <w:tab w:val="left" w:pos="1701"/>
                <w:tab w:val="left" w:pos="2055"/>
                <w:tab w:val="left" w:pos="7088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All UX deliverables are provided on time</w:t>
            </w:r>
          </w:p>
          <w:p w:rsidR="00D40B50" w:rsidRPr="00322472" w:rsidRDefault="00D40B50" w:rsidP="006534E1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User-first focus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Self initiated training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Products undergo user testing</w:t>
            </w:r>
          </w:p>
          <w:p w:rsidR="00F92240" w:rsidRPr="00322472" w:rsidRDefault="00F92240" w:rsidP="00F92240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F92240" w:rsidRPr="00322472" w:rsidRDefault="00F92240" w:rsidP="00F9224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/>
                <w:sz w:val="18"/>
                <w:szCs w:val="18"/>
              </w:rPr>
              <w:t>Minimal communication problems due to effective communication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Stakeholders are kept informed about progress, issues and what is being done to address them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UX assets are organised and maintained in an orderly and accessible framework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New products and technologies achieve high UX standards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UX elements are consistent across platforms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Style guides are developed for all new digital platforms</w:t>
            </w:r>
          </w:p>
          <w:p w:rsidR="00D40B50" w:rsidRPr="00322472" w:rsidRDefault="00D40B50" w:rsidP="006534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40B50" w:rsidRPr="00322472" w:rsidRDefault="00D40B50" w:rsidP="006534E1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Personas are documented for all key customer groups and are used as the basis of platform UX decisions</w:t>
            </w:r>
          </w:p>
          <w:p w:rsidR="00A0533C" w:rsidRPr="00322472" w:rsidRDefault="00A0533C" w:rsidP="00A0533C">
            <w:pPr>
              <w:pStyle w:val="ListParagraph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:rsidR="00A0533C" w:rsidRPr="00322472" w:rsidRDefault="00A0533C" w:rsidP="00A0533C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  <w:lang w:val="en-AU"/>
              </w:rPr>
              <w:t>Market-leading user experience for competitive product differentiation</w:t>
            </w:r>
          </w:p>
          <w:p w:rsidR="00A0533C" w:rsidRPr="00322472" w:rsidRDefault="00A0533C" w:rsidP="00A0533C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4E1" w:rsidRPr="00D653FE" w:rsidTr="00C02307">
        <w:tc>
          <w:tcPr>
            <w:tcW w:w="1555" w:type="dxa"/>
          </w:tcPr>
          <w:p w:rsidR="006534E1" w:rsidRPr="00322472" w:rsidRDefault="006534E1" w:rsidP="00C0230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:rsidR="006534E1" w:rsidRPr="00322472" w:rsidRDefault="006534E1" w:rsidP="00C0230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22472">
              <w:rPr>
                <w:rFonts w:ascii="Arial" w:hAnsi="Arial" w:cs="Arial"/>
                <w:sz w:val="18"/>
                <w:szCs w:val="18"/>
                <w:lang w:val="en-AU"/>
              </w:rPr>
              <w:t>Provide platform visual design services</w:t>
            </w:r>
          </w:p>
        </w:tc>
        <w:tc>
          <w:tcPr>
            <w:tcW w:w="723" w:type="dxa"/>
          </w:tcPr>
          <w:p w:rsidR="006534E1" w:rsidRPr="00322472" w:rsidRDefault="006534E1" w:rsidP="00C0230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:rsidR="006534E1" w:rsidRPr="00322472" w:rsidRDefault="006534E1" w:rsidP="00C0230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22472">
              <w:rPr>
                <w:rFonts w:ascii="Arial" w:hAnsi="Arial" w:cs="Arial"/>
                <w:sz w:val="18"/>
                <w:szCs w:val="18"/>
                <w:lang w:val="en-AU"/>
              </w:rPr>
              <w:t>20%</w:t>
            </w:r>
          </w:p>
          <w:p w:rsidR="006534E1" w:rsidRPr="00322472" w:rsidRDefault="006534E1" w:rsidP="00C0230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:rsidR="006534E1" w:rsidRPr="00322472" w:rsidRDefault="006534E1" w:rsidP="00C0230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3394" w:type="dxa"/>
          </w:tcPr>
          <w:p w:rsidR="006534E1" w:rsidRPr="00322472" w:rsidRDefault="006534E1" w:rsidP="005D2B25">
            <w:pPr>
              <w:widowControl/>
              <w:tabs>
                <w:tab w:val="left" w:pos="1021"/>
                <w:tab w:val="left" w:pos="1701"/>
                <w:tab w:val="left" w:pos="2055"/>
                <w:tab w:val="left" w:pos="7088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Efficiently deliver high quality visual design requirements for platform development in a timely manner.</w:t>
            </w:r>
          </w:p>
          <w:p w:rsidR="006534E1" w:rsidRPr="00322472" w:rsidRDefault="006534E1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Working with stakeholders to develop visual design briefs.</w:t>
            </w:r>
          </w:p>
          <w:p w:rsidR="00276DBC" w:rsidRPr="00322472" w:rsidRDefault="00276DBC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Identify, brief and manage service providers (internal or external) to deliver requirements.</w:t>
            </w:r>
          </w:p>
          <w:p w:rsidR="00276DBC" w:rsidRPr="00322472" w:rsidRDefault="00276DBC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17B08" w:rsidRPr="00322472" w:rsidRDefault="00617B08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17B08" w:rsidRPr="00322472" w:rsidRDefault="00617B08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Perform platform visual design work as required.</w:t>
            </w:r>
          </w:p>
          <w:p w:rsidR="006534E1" w:rsidRPr="00322472" w:rsidRDefault="006534E1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Work with stakeholders and guide them through design reviews where necessary.</w:t>
            </w:r>
          </w:p>
          <w:p w:rsidR="006534E1" w:rsidRPr="00322472" w:rsidRDefault="006534E1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Improve stakeholders’ ability to review and articulate feedback on designs.</w:t>
            </w:r>
          </w:p>
          <w:p w:rsidR="006534E1" w:rsidRPr="00322472" w:rsidRDefault="006534E1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Manage feedback and design iterations collate and pass on feedback and responses between stakeholders and designers.</w:t>
            </w:r>
          </w:p>
          <w:p w:rsidR="006534E1" w:rsidRPr="00322472" w:rsidRDefault="006534E1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Establish and maintain style guides for each platform.</w:t>
            </w:r>
          </w:p>
          <w:p w:rsidR="006534E1" w:rsidRPr="00322472" w:rsidRDefault="006534E1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Participate in testing to ensure visual design requirements have been implemented, if they have not, log and manage issues to resolution.</w:t>
            </w:r>
          </w:p>
          <w:p w:rsidR="006534E1" w:rsidRPr="00322472" w:rsidRDefault="006534E1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Manage and control visual design assets and artefacts throughout the life of a platform.</w:t>
            </w:r>
          </w:p>
          <w:p w:rsidR="006534E1" w:rsidRPr="00322472" w:rsidRDefault="006534E1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Undertake periodic audits of platform visual design across the platform portfolio to identify opportunities for improvement.</w:t>
            </w:r>
          </w:p>
        </w:tc>
        <w:tc>
          <w:tcPr>
            <w:tcW w:w="2126" w:type="dxa"/>
          </w:tcPr>
          <w:p w:rsidR="006534E1" w:rsidRPr="00322472" w:rsidRDefault="006534E1" w:rsidP="005D2B25">
            <w:pPr>
              <w:widowControl/>
              <w:tabs>
                <w:tab w:val="left" w:pos="1021"/>
                <w:tab w:val="left" w:pos="1701"/>
                <w:tab w:val="left" w:pos="2055"/>
                <w:tab w:val="left" w:pos="7088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Ability to effectively communicate with people of all levels of design knowledge</w:t>
            </w:r>
          </w:p>
          <w:p w:rsidR="00276DBC" w:rsidRPr="00322472" w:rsidRDefault="00276DBC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Ability to effectively delegate and manage</w:t>
            </w:r>
          </w:p>
          <w:p w:rsidR="00276DBC" w:rsidRPr="00322472" w:rsidRDefault="00276DBC" w:rsidP="00276DBC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617B08" w:rsidRPr="00322472" w:rsidRDefault="00617B08" w:rsidP="00276DBC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617B08" w:rsidRPr="00322472" w:rsidRDefault="00617B08" w:rsidP="00276DBC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617B08" w:rsidRPr="00322472" w:rsidRDefault="00617B08" w:rsidP="00276DBC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617B08" w:rsidRPr="00322472" w:rsidRDefault="00617B08" w:rsidP="00276DBC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Ability to manage a heavy workload by prioritising urgent tasks while keeping all other aspects of the job under control</w:t>
            </w:r>
          </w:p>
          <w:p w:rsidR="006534E1" w:rsidRPr="00322472" w:rsidRDefault="006534E1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Ability to manage self and others, to monitor work to meet deadlines and to regularly communicate status of work</w:t>
            </w:r>
          </w:p>
          <w:p w:rsidR="006534E1" w:rsidRPr="00322472" w:rsidRDefault="006534E1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Ability to visualise design outcomes, anticipate problems and mitigate them</w:t>
            </w:r>
          </w:p>
          <w:p w:rsidR="006534E1" w:rsidRPr="00322472" w:rsidRDefault="006534E1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 xml:space="preserve">Develop constructive working relationships </w:t>
            </w:r>
          </w:p>
          <w:p w:rsidR="006534E1" w:rsidRPr="00322472" w:rsidRDefault="006534E1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Analytical and problem-solving abilities with keen attention to detail and follow through</w:t>
            </w:r>
          </w:p>
          <w:p w:rsidR="006534E1" w:rsidRPr="00322472" w:rsidRDefault="006534E1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Excellent written and verbal communication skills</w:t>
            </w:r>
          </w:p>
          <w:p w:rsidR="006534E1" w:rsidRPr="00322472" w:rsidRDefault="006534E1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Organised approach to managing assets making it easy to locate files and ensure version control</w:t>
            </w:r>
          </w:p>
          <w:p w:rsidR="006534E1" w:rsidRPr="00322472" w:rsidRDefault="006534E1" w:rsidP="005D2B2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5D2B2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 xml:space="preserve">Demonstrates initiative, is responsive and accountable </w:t>
            </w:r>
          </w:p>
          <w:p w:rsidR="006534E1" w:rsidRPr="00322472" w:rsidRDefault="006534E1" w:rsidP="005D2B25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</w:tcPr>
          <w:p w:rsidR="00F92240" w:rsidRPr="00322472" w:rsidRDefault="00F92240" w:rsidP="00F92240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F92240" w:rsidRPr="00322472" w:rsidRDefault="00F92240" w:rsidP="00F9224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/>
                <w:sz w:val="18"/>
                <w:szCs w:val="18"/>
              </w:rPr>
              <w:t>Effective visual design briefs</w:t>
            </w:r>
          </w:p>
          <w:p w:rsidR="00F92240" w:rsidRPr="00322472" w:rsidRDefault="00F92240" w:rsidP="00F92240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F92240" w:rsidRPr="00322472" w:rsidRDefault="00F92240" w:rsidP="00F9224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/>
                <w:sz w:val="18"/>
                <w:szCs w:val="18"/>
              </w:rPr>
              <w:t>Stakeholder feedback provided</w:t>
            </w:r>
          </w:p>
          <w:p w:rsidR="00F92240" w:rsidRPr="00322472" w:rsidRDefault="00F92240" w:rsidP="00F9224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F92240" w:rsidRPr="00322472" w:rsidRDefault="00276DBC" w:rsidP="00F9224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 xml:space="preserve">Appropriate </w:t>
            </w:r>
            <w:r w:rsidR="00A0533C" w:rsidRPr="00322472">
              <w:rPr>
                <w:rFonts w:ascii="Arial" w:hAnsi="Arial" w:cs="Arial"/>
                <w:sz w:val="18"/>
                <w:szCs w:val="18"/>
              </w:rPr>
              <w:t>responses to feedback received</w:t>
            </w:r>
          </w:p>
          <w:p w:rsidR="00A0533C" w:rsidRPr="00322472" w:rsidRDefault="00A0533C" w:rsidP="00A0533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17B08" w:rsidRPr="00322472" w:rsidRDefault="00617B08" w:rsidP="00A0533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A0533C" w:rsidRPr="00322472" w:rsidRDefault="00A0533C" w:rsidP="00F92240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Periodic audits undertaken and audit results</w:t>
            </w:r>
          </w:p>
          <w:p w:rsidR="00A0533C" w:rsidRPr="00322472" w:rsidRDefault="00A0533C" w:rsidP="00A0533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A0533C" w:rsidRPr="00322472" w:rsidRDefault="00A0533C" w:rsidP="00A0533C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Continuous improvement</w:t>
            </w:r>
          </w:p>
          <w:p w:rsidR="00677D2A" w:rsidRPr="00322472" w:rsidRDefault="00677D2A" w:rsidP="00677D2A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77D2A" w:rsidRPr="00322472" w:rsidRDefault="00677D2A" w:rsidP="00A0533C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Standardised platform design</w:t>
            </w:r>
          </w:p>
          <w:p w:rsidR="006534E1" w:rsidRPr="00322472" w:rsidRDefault="006534E1" w:rsidP="00A0533C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471ABB" w:rsidRPr="00322472" w:rsidRDefault="00471ABB" w:rsidP="00471ABB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Stakeholders are better able to express feedback on designs</w:t>
            </w:r>
          </w:p>
          <w:p w:rsidR="007565A3" w:rsidRPr="00322472" w:rsidRDefault="007565A3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:rsidR="00471ABB" w:rsidRPr="00322472" w:rsidRDefault="00471ABB" w:rsidP="00471ABB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Final visual designs are arrived at in a timely manner with minimal iterations</w:t>
            </w:r>
          </w:p>
          <w:p w:rsidR="007565A3" w:rsidRPr="00322472" w:rsidRDefault="007565A3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:rsidR="007565A3" w:rsidRPr="00322472" w:rsidRDefault="00471ABB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Assets are organised and maintained in an orderly and accessible framework</w:t>
            </w:r>
          </w:p>
          <w:p w:rsidR="007565A3" w:rsidRPr="00322472" w:rsidRDefault="007565A3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:rsidR="007565A3" w:rsidRPr="00322472" w:rsidRDefault="00471ABB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Visual designs are implemented as required</w:t>
            </w:r>
          </w:p>
          <w:p w:rsidR="00471ABB" w:rsidRPr="00322472" w:rsidRDefault="00471ABB" w:rsidP="00A0533C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4E1" w:rsidRPr="00291D25" w:rsidTr="00C0230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E1" w:rsidRPr="00322472" w:rsidRDefault="006534E1" w:rsidP="002B4917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:rsidR="006534E1" w:rsidRPr="00322472" w:rsidRDefault="006534E1" w:rsidP="002B4917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22472">
              <w:rPr>
                <w:rFonts w:ascii="Arial" w:hAnsi="Arial" w:cs="Arial"/>
                <w:sz w:val="18"/>
                <w:szCs w:val="18"/>
                <w:lang w:val="en-AU"/>
              </w:rPr>
              <w:t xml:space="preserve">Continuous Improvement </w:t>
            </w:r>
          </w:p>
          <w:p w:rsidR="006534E1" w:rsidRPr="00322472" w:rsidRDefault="006534E1" w:rsidP="002B4917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E1" w:rsidRPr="00322472" w:rsidRDefault="006534E1" w:rsidP="002B4917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:rsidR="006534E1" w:rsidRPr="00322472" w:rsidRDefault="006534E1" w:rsidP="002B4917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22472">
              <w:rPr>
                <w:rFonts w:ascii="Arial" w:hAnsi="Arial" w:cs="Arial"/>
                <w:sz w:val="18"/>
                <w:szCs w:val="18"/>
                <w:lang w:val="en-AU"/>
              </w:rPr>
              <w:t>10%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5" w:rsidRPr="00322472" w:rsidRDefault="00B83F85" w:rsidP="00B83F85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B83F85" w:rsidRPr="00B83F85" w:rsidRDefault="006534E1" w:rsidP="00B83F8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83F85">
              <w:rPr>
                <w:rFonts w:ascii="Arial" w:hAnsi="Arial" w:cs="Arial"/>
                <w:sz w:val="18"/>
                <w:szCs w:val="18"/>
              </w:rPr>
              <w:t xml:space="preserve">Lead and / or support </w:t>
            </w:r>
            <w:r w:rsidR="00B83F85" w:rsidRPr="00B83F85">
              <w:rPr>
                <w:rFonts w:ascii="Arial" w:hAnsi="Arial" w:cs="Arial"/>
                <w:sz w:val="18"/>
                <w:szCs w:val="18"/>
              </w:rPr>
              <w:t>Continual Improvement processes throughout the entire project including supporting Project Managers the audit process.</w:t>
            </w:r>
          </w:p>
          <w:p w:rsidR="006534E1" w:rsidRPr="00322472" w:rsidRDefault="006534E1" w:rsidP="002B4917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Keep abreast of changes and new developments in technology and share knowledge with manager and team.</w:t>
            </w:r>
          </w:p>
          <w:p w:rsidR="006534E1" w:rsidRPr="00322472" w:rsidRDefault="006534E1" w:rsidP="002B4917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Seek opportunities to enhance documentation, processes and supported systems to improve processes and procedures.</w:t>
            </w:r>
          </w:p>
          <w:p w:rsidR="00276DBC" w:rsidRPr="00322472" w:rsidRDefault="00276DBC" w:rsidP="002B4917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Actively seek opportunities to extend and enhance personal knowledge and skills in order to better support customers and colleagues.</w:t>
            </w:r>
          </w:p>
          <w:p w:rsidR="006534E1" w:rsidRPr="00322472" w:rsidRDefault="006534E1" w:rsidP="00B83F85">
            <w:pPr>
              <w:widowControl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E1" w:rsidRPr="00322472" w:rsidRDefault="006534E1" w:rsidP="002B4917">
            <w:pPr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C30B97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  <w:lang w:val="en-AU"/>
              </w:rPr>
              <w:t>Effectively collaborate and foster a team culture of continuous improvement by promotion of new technology opportunities</w:t>
            </w:r>
          </w:p>
          <w:p w:rsidR="006534E1" w:rsidRPr="00322472" w:rsidRDefault="006534E1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n-AU"/>
              </w:rPr>
            </w:pPr>
          </w:p>
          <w:p w:rsidR="006534E1" w:rsidRPr="00322472" w:rsidRDefault="006534E1" w:rsidP="000E7F03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Problem-solving abilities with keen attention to detail and follow through</w:t>
            </w:r>
          </w:p>
          <w:p w:rsidR="006534E1" w:rsidRPr="00322472" w:rsidRDefault="006534E1" w:rsidP="002B4917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0E7F03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 willingness to support and help others</w:t>
            </w:r>
          </w:p>
          <w:p w:rsidR="00276DBC" w:rsidRPr="00322472" w:rsidRDefault="00276D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n-AU"/>
              </w:rPr>
            </w:pPr>
          </w:p>
          <w:p w:rsidR="006534E1" w:rsidRPr="00322472" w:rsidRDefault="006534E1" w:rsidP="000E7F03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Driven to instigate change in order to drive continuous improvement.</w:t>
            </w:r>
          </w:p>
          <w:p w:rsidR="006534E1" w:rsidRPr="00322472" w:rsidRDefault="006534E1" w:rsidP="002B4917">
            <w:pPr>
              <w:widowControl/>
              <w:ind w:left="227"/>
              <w:rPr>
                <w:rFonts w:ascii="Arial" w:hAnsi="Arial" w:cs="Arial"/>
                <w:sz w:val="20"/>
              </w:rPr>
            </w:pPr>
          </w:p>
          <w:p w:rsidR="006534E1" w:rsidRPr="00322472" w:rsidRDefault="006534E1" w:rsidP="002B4917">
            <w:pPr>
              <w:widowControl/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E1" w:rsidRPr="00322472" w:rsidRDefault="006534E1" w:rsidP="002B4917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Continuous improvement and improved efficiency</w:t>
            </w:r>
          </w:p>
          <w:p w:rsidR="006534E1" w:rsidRPr="00322472" w:rsidRDefault="006534E1" w:rsidP="002B4917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Self initiated training and development of knowledge</w:t>
            </w:r>
          </w:p>
          <w:p w:rsidR="006534E1" w:rsidRPr="00322472" w:rsidRDefault="006534E1" w:rsidP="002B4917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Demonstrated initiative for issue resolution and new ideas to add value to users</w:t>
            </w:r>
          </w:p>
          <w:p w:rsidR="00276DBC" w:rsidRPr="00322472" w:rsidRDefault="00276DBC" w:rsidP="002B4917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Participation in and contribution to business improvement projects</w:t>
            </w:r>
          </w:p>
          <w:p w:rsidR="006534E1" w:rsidRDefault="006534E1" w:rsidP="002B4917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322472" w:rsidRDefault="00322472" w:rsidP="002B4917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322472" w:rsidRDefault="00322472" w:rsidP="002B4917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322472" w:rsidRPr="00322472" w:rsidRDefault="00322472" w:rsidP="002B4917">
            <w:pPr>
              <w:widowControl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6E34E4">
            <w:pPr>
              <w:widowControl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 xml:space="preserve">Positive attitude to problem-solving and promoting change </w:t>
            </w:r>
          </w:p>
          <w:p w:rsidR="006534E1" w:rsidRPr="00322472" w:rsidRDefault="006534E1" w:rsidP="00116AAC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4E1" w:rsidRPr="00291D25" w:rsidTr="00C0230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E1" w:rsidRPr="00322472" w:rsidRDefault="006534E1" w:rsidP="002B4917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</w:pPr>
          </w:p>
          <w:p w:rsidR="006534E1" w:rsidRPr="00322472" w:rsidRDefault="006534E1" w:rsidP="002B4917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</w:pPr>
            <w:r w:rsidRPr="00322472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Workplace Health and Safety</w:t>
            </w:r>
          </w:p>
          <w:p w:rsidR="006534E1" w:rsidRPr="00322472" w:rsidRDefault="006534E1" w:rsidP="002B4917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E1" w:rsidRPr="00322472" w:rsidRDefault="006534E1" w:rsidP="002B4917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</w:pPr>
          </w:p>
          <w:p w:rsidR="006534E1" w:rsidRPr="00322472" w:rsidRDefault="006534E1" w:rsidP="002B4917">
            <w:pPr>
              <w:tabs>
                <w:tab w:val="left" w:pos="543"/>
                <w:tab w:val="left" w:pos="1110"/>
                <w:tab w:val="left" w:pos="2528"/>
              </w:tabs>
              <w:outlineLvl w:val="0"/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</w:pPr>
            <w:r w:rsidRPr="00322472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10%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E1" w:rsidRPr="00322472" w:rsidRDefault="006534E1" w:rsidP="00D13A95">
            <w:pPr>
              <w:ind w:left="20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Be aware of duty of care and act in a safe manner.</w:t>
            </w:r>
          </w:p>
          <w:p w:rsidR="006534E1" w:rsidRPr="00322472" w:rsidRDefault="006534E1" w:rsidP="00D13A95">
            <w:pPr>
              <w:ind w:left="20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Ensure all company WH&amp;S policies and procedures are adhered to.</w:t>
            </w:r>
          </w:p>
          <w:p w:rsidR="006534E1" w:rsidRPr="00322472" w:rsidRDefault="006534E1" w:rsidP="00D13A95">
            <w:pPr>
              <w:ind w:left="20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Be familiar with property security, first aid and fire emergency procedures.</w:t>
            </w:r>
          </w:p>
          <w:p w:rsidR="006534E1" w:rsidRPr="00322472" w:rsidRDefault="006534E1" w:rsidP="00D13A95">
            <w:pPr>
              <w:ind w:left="20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Report any hazardous situations, incidents or accidents and take immediate action if applicable to reduce risk of injury.</w:t>
            </w:r>
          </w:p>
          <w:p w:rsidR="006534E1" w:rsidRPr="00322472" w:rsidRDefault="006534E1" w:rsidP="00D13A95">
            <w:pPr>
              <w:ind w:left="20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Participate in WH&amp;S investigations when required.</w:t>
            </w:r>
          </w:p>
          <w:p w:rsidR="006534E1" w:rsidRPr="00322472" w:rsidRDefault="006534E1" w:rsidP="00D13A95">
            <w:pPr>
              <w:ind w:left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E1" w:rsidRPr="00322472" w:rsidRDefault="006534E1" w:rsidP="00D13A95">
            <w:pPr>
              <w:ind w:left="20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Ability to follow policies and procedures</w:t>
            </w:r>
          </w:p>
          <w:p w:rsidR="006534E1" w:rsidRPr="00322472" w:rsidRDefault="006534E1" w:rsidP="00D13A95">
            <w:pPr>
              <w:ind w:left="20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 xml:space="preserve">Ability to use initiative and take responsibility </w:t>
            </w:r>
          </w:p>
          <w:p w:rsidR="006534E1" w:rsidRPr="00322472" w:rsidRDefault="006534E1" w:rsidP="00D13A95">
            <w:pPr>
              <w:ind w:left="20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WH&amp;S aware</w:t>
            </w:r>
          </w:p>
          <w:p w:rsidR="006534E1" w:rsidRPr="00322472" w:rsidRDefault="006534E1" w:rsidP="00D13A95">
            <w:pPr>
              <w:ind w:left="20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 xml:space="preserve">Analytical and problem-solving abilities </w:t>
            </w:r>
          </w:p>
          <w:p w:rsidR="006534E1" w:rsidRPr="00322472" w:rsidRDefault="006534E1" w:rsidP="00D13A95">
            <w:pPr>
              <w:ind w:left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E1" w:rsidRPr="00322472" w:rsidRDefault="006534E1" w:rsidP="00D13A95">
            <w:pPr>
              <w:ind w:left="20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Adherence to WH&amp;S policies and procedures</w:t>
            </w:r>
          </w:p>
          <w:p w:rsidR="006534E1" w:rsidRPr="00322472" w:rsidRDefault="006534E1" w:rsidP="00D13A95">
            <w:pPr>
              <w:ind w:left="20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Increased WH&amp;S awareness</w:t>
            </w:r>
          </w:p>
          <w:p w:rsidR="006534E1" w:rsidRPr="00322472" w:rsidRDefault="006534E1" w:rsidP="00D13A95">
            <w:pPr>
              <w:ind w:left="20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A positive attitude to WH&amp;S</w:t>
            </w:r>
          </w:p>
          <w:p w:rsidR="006534E1" w:rsidRPr="00322472" w:rsidRDefault="006534E1" w:rsidP="00D13A95">
            <w:pPr>
              <w:ind w:left="20"/>
              <w:rPr>
                <w:rFonts w:ascii="Arial" w:hAnsi="Arial" w:cs="Arial"/>
                <w:sz w:val="18"/>
                <w:szCs w:val="18"/>
              </w:rPr>
            </w:pPr>
          </w:p>
          <w:p w:rsidR="006534E1" w:rsidRPr="00322472" w:rsidRDefault="006534E1" w:rsidP="00D13A95">
            <w:pPr>
              <w:widowControl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322472">
              <w:rPr>
                <w:rFonts w:ascii="Arial" w:hAnsi="Arial" w:cs="Arial"/>
                <w:sz w:val="18"/>
                <w:szCs w:val="18"/>
              </w:rPr>
              <w:t>Reduction of number of WH&amp;S incidents</w:t>
            </w:r>
          </w:p>
          <w:p w:rsidR="006534E1" w:rsidRPr="00322472" w:rsidRDefault="006534E1" w:rsidP="00D13A95">
            <w:pPr>
              <w:ind w:left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2D2B" w:rsidRDefault="00E22D2B" w:rsidP="00BB5932">
      <w:pPr>
        <w:tabs>
          <w:tab w:val="left" w:pos="543"/>
          <w:tab w:val="left" w:pos="1110"/>
          <w:tab w:val="left" w:pos="2528"/>
        </w:tabs>
        <w:rPr>
          <w:rFonts w:ascii="Arial" w:hAnsi="Arial" w:cs="Arial"/>
          <w:color w:val="000000"/>
          <w:sz w:val="20"/>
          <w:lang w:val="en-AU"/>
        </w:rPr>
      </w:pPr>
    </w:p>
    <w:p w:rsidR="00BB5932" w:rsidRPr="00FB7A5D" w:rsidRDefault="00BB5932">
      <w:pPr>
        <w:tabs>
          <w:tab w:val="left" w:pos="543"/>
          <w:tab w:val="left" w:pos="1110"/>
          <w:tab w:val="left" w:pos="2528"/>
        </w:tabs>
        <w:rPr>
          <w:rFonts w:ascii="Arial" w:hAnsi="Arial" w:cs="Arial"/>
          <w:b/>
          <w:color w:val="000000"/>
          <w:sz w:val="20"/>
          <w:lang w:val="en-AU"/>
        </w:rPr>
      </w:pPr>
      <w:r w:rsidRPr="00FB7A5D">
        <w:rPr>
          <w:rFonts w:ascii="Arial" w:hAnsi="Arial" w:cs="Arial"/>
          <w:b/>
          <w:color w:val="000000"/>
          <w:sz w:val="20"/>
          <w:lang w:val="en-AU"/>
        </w:rPr>
        <w:t>Direct reports:</w:t>
      </w:r>
      <w:r w:rsidRPr="00FB7A5D">
        <w:rPr>
          <w:rFonts w:ascii="Arial" w:hAnsi="Arial" w:cs="Arial"/>
          <w:b/>
          <w:color w:val="000000"/>
          <w:sz w:val="20"/>
          <w:lang w:val="en-AU"/>
        </w:rPr>
        <w:tab/>
      </w:r>
      <w:r w:rsidR="00912560" w:rsidRPr="00FB7A5D">
        <w:rPr>
          <w:rFonts w:ascii="Arial" w:hAnsi="Arial"/>
          <w:color w:val="000000"/>
          <w:sz w:val="20"/>
          <w:lang w:val="en-AU"/>
        </w:rPr>
        <w:t>Nil</w:t>
      </w:r>
      <w:r w:rsidRPr="00FB7A5D">
        <w:rPr>
          <w:rFonts w:ascii="Arial" w:hAnsi="Arial"/>
          <w:color w:val="000000"/>
          <w:sz w:val="20"/>
          <w:lang w:val="en-AU"/>
        </w:rPr>
        <w:t xml:space="preserve"> </w:t>
      </w:r>
    </w:p>
    <w:p w:rsidR="00BB5932" w:rsidRPr="00FB7A5D" w:rsidRDefault="00BB5932" w:rsidP="00BB5932">
      <w:pPr>
        <w:pBdr>
          <w:bottom w:val="single" w:sz="4" w:space="0" w:color="auto"/>
        </w:pBdr>
        <w:tabs>
          <w:tab w:val="left" w:pos="543"/>
          <w:tab w:val="left" w:pos="1110"/>
          <w:tab w:val="left" w:pos="2528"/>
        </w:tabs>
        <w:rPr>
          <w:rFonts w:ascii="Arial" w:hAnsi="Arial" w:cs="Arial"/>
          <w:color w:val="000000"/>
          <w:sz w:val="20"/>
          <w:lang w:val="en-AU"/>
        </w:rPr>
      </w:pPr>
    </w:p>
    <w:p w:rsidR="00BB5932" w:rsidRPr="00FB7A5D" w:rsidRDefault="00BB5932">
      <w:pPr>
        <w:tabs>
          <w:tab w:val="left" w:pos="543"/>
          <w:tab w:val="left" w:pos="1110"/>
          <w:tab w:val="left" w:pos="2528"/>
        </w:tabs>
        <w:rPr>
          <w:rFonts w:ascii="Arial" w:hAnsi="Arial" w:cs="Arial"/>
          <w:color w:val="000000"/>
          <w:sz w:val="20"/>
          <w:lang w:val="en-AU"/>
        </w:rPr>
      </w:pPr>
    </w:p>
    <w:p w:rsidR="00BB5932" w:rsidRPr="00FB7A5D" w:rsidRDefault="00BB5932" w:rsidP="00BB5932">
      <w:pPr>
        <w:tabs>
          <w:tab w:val="left" w:pos="543"/>
          <w:tab w:val="left" w:pos="1110"/>
          <w:tab w:val="left" w:pos="2528"/>
        </w:tabs>
        <w:outlineLvl w:val="0"/>
        <w:rPr>
          <w:rFonts w:ascii="Arial" w:hAnsi="Arial" w:cs="Arial"/>
          <w:color w:val="000000"/>
          <w:sz w:val="20"/>
          <w:lang w:val="en-AU"/>
        </w:rPr>
      </w:pPr>
      <w:r w:rsidRPr="00FB7A5D">
        <w:rPr>
          <w:rFonts w:ascii="Arial" w:hAnsi="Arial" w:cs="Arial"/>
          <w:b/>
          <w:color w:val="000000"/>
          <w:sz w:val="20"/>
          <w:lang w:val="en-AU"/>
        </w:rPr>
        <w:t>Main contacts:</w:t>
      </w:r>
    </w:p>
    <w:p w:rsidR="00276DBC" w:rsidRPr="00276DBC" w:rsidRDefault="00276DBC" w:rsidP="00276DBC">
      <w:pPr>
        <w:rPr>
          <w:rFonts w:ascii="Arial" w:hAnsi="Arial" w:cs="Arial"/>
          <w:sz w:val="20"/>
          <w:szCs w:val="20"/>
          <w:lang w:val="en-AU"/>
        </w:rPr>
      </w:pPr>
    </w:p>
    <w:p w:rsidR="00276DBC" w:rsidRPr="00276DBC" w:rsidRDefault="00276DBC" w:rsidP="00276DBC">
      <w:pPr>
        <w:ind w:left="1418" w:hanging="1418"/>
        <w:rPr>
          <w:rFonts w:ascii="Arial" w:hAnsi="Arial" w:cs="Arial"/>
          <w:sz w:val="20"/>
          <w:szCs w:val="20"/>
          <w:lang w:val="en-AU"/>
        </w:rPr>
      </w:pPr>
      <w:r w:rsidRPr="00276DBC">
        <w:rPr>
          <w:rFonts w:ascii="Arial" w:hAnsi="Arial" w:cs="Arial"/>
          <w:sz w:val="20"/>
          <w:szCs w:val="20"/>
          <w:lang w:val="en-AU"/>
        </w:rPr>
        <w:t>Internal:</w:t>
      </w:r>
      <w:r w:rsidRPr="00276DBC">
        <w:rPr>
          <w:rFonts w:ascii="Arial" w:hAnsi="Arial" w:cs="Arial"/>
          <w:sz w:val="20"/>
          <w:szCs w:val="20"/>
          <w:lang w:val="en-AU"/>
        </w:rPr>
        <w:tab/>
        <w:t>IT Manager, platform owners, Platform Development Project Manager, Creative Manager (and designers), Publishing, Editorial, Marketing, Sales, Operations, management, end-users of internal platforms (staff)</w:t>
      </w:r>
    </w:p>
    <w:p w:rsidR="00276DBC" w:rsidRPr="00276DBC" w:rsidRDefault="00276DBC" w:rsidP="00276DBC">
      <w:pPr>
        <w:rPr>
          <w:rFonts w:ascii="Arial" w:hAnsi="Arial" w:cs="Arial"/>
          <w:sz w:val="20"/>
          <w:szCs w:val="20"/>
          <w:lang w:val="en-AU"/>
        </w:rPr>
      </w:pPr>
    </w:p>
    <w:p w:rsidR="00276DBC" w:rsidRPr="00276DBC" w:rsidRDefault="00276DBC" w:rsidP="00276DBC">
      <w:pPr>
        <w:ind w:left="1418" w:hanging="1418"/>
        <w:rPr>
          <w:rFonts w:ascii="Arial" w:hAnsi="Arial" w:cs="Arial"/>
          <w:sz w:val="20"/>
          <w:szCs w:val="20"/>
          <w:lang w:val="en-AU"/>
        </w:rPr>
      </w:pPr>
      <w:r w:rsidRPr="00276DBC">
        <w:rPr>
          <w:rFonts w:ascii="Arial" w:hAnsi="Arial" w:cs="Arial"/>
          <w:sz w:val="20"/>
          <w:szCs w:val="20"/>
          <w:lang w:val="en-AU"/>
        </w:rPr>
        <w:t>External:</w:t>
      </w:r>
      <w:r w:rsidRPr="00276DBC">
        <w:rPr>
          <w:rFonts w:ascii="Arial" w:hAnsi="Arial" w:cs="Arial"/>
          <w:sz w:val="20"/>
          <w:szCs w:val="20"/>
          <w:lang w:val="en-AU"/>
        </w:rPr>
        <w:tab/>
        <w:t xml:space="preserve">Designers (UX and graphic), developers (local and offshore), consultants, end-users of external platforms (teachers, students, academics, authors, parents) </w:t>
      </w:r>
    </w:p>
    <w:p w:rsidR="00BB5932" w:rsidRDefault="00BB5932" w:rsidP="00181463">
      <w:pPr>
        <w:pBdr>
          <w:bottom w:val="single" w:sz="4" w:space="1" w:color="auto"/>
        </w:pBdr>
        <w:tabs>
          <w:tab w:val="left" w:pos="543"/>
          <w:tab w:val="left" w:pos="1110"/>
          <w:tab w:val="left" w:pos="2528"/>
        </w:tabs>
        <w:rPr>
          <w:rFonts w:ascii="Arial" w:hAnsi="Arial" w:cs="Arial"/>
          <w:color w:val="000000"/>
          <w:sz w:val="18"/>
          <w:szCs w:val="18"/>
          <w:lang w:val="en-AU"/>
        </w:rPr>
      </w:pPr>
    </w:p>
    <w:p w:rsidR="00FB7A5D" w:rsidRPr="00FB7A5D" w:rsidRDefault="00FB7A5D">
      <w:pPr>
        <w:tabs>
          <w:tab w:val="left" w:pos="543"/>
          <w:tab w:val="left" w:pos="1110"/>
          <w:tab w:val="left" w:pos="2528"/>
        </w:tabs>
        <w:rPr>
          <w:rFonts w:ascii="Arial" w:hAnsi="Arial" w:cs="Arial"/>
          <w:color w:val="000000"/>
          <w:sz w:val="20"/>
          <w:lang w:val="en-AU"/>
        </w:rPr>
      </w:pPr>
    </w:p>
    <w:p w:rsidR="00BB5932" w:rsidRPr="00FB7A5D" w:rsidRDefault="00BB5932" w:rsidP="00BB5932">
      <w:pPr>
        <w:tabs>
          <w:tab w:val="left" w:pos="543"/>
          <w:tab w:val="left" w:pos="1110"/>
          <w:tab w:val="left" w:pos="2528"/>
        </w:tabs>
        <w:outlineLvl w:val="0"/>
        <w:rPr>
          <w:rFonts w:ascii="Arial" w:hAnsi="Arial" w:cs="Arial"/>
          <w:color w:val="000000"/>
          <w:sz w:val="20"/>
          <w:lang w:val="en-AU"/>
        </w:rPr>
      </w:pPr>
      <w:r w:rsidRPr="00FB7A5D">
        <w:rPr>
          <w:rFonts w:ascii="Arial" w:hAnsi="Arial" w:cs="Arial"/>
          <w:b/>
          <w:color w:val="000000"/>
          <w:sz w:val="20"/>
          <w:lang w:val="en-AU"/>
        </w:rPr>
        <w:t>Education/qualifications/experience:</w:t>
      </w:r>
    </w:p>
    <w:p w:rsidR="00BB5932" w:rsidRPr="00276DBC" w:rsidRDefault="00BB5932" w:rsidP="00276DBC">
      <w:pPr>
        <w:tabs>
          <w:tab w:val="left" w:pos="543"/>
          <w:tab w:val="left" w:pos="1110"/>
          <w:tab w:val="left" w:pos="2528"/>
        </w:tabs>
        <w:rPr>
          <w:rFonts w:ascii="Arial" w:hAnsi="Arial" w:cs="Arial"/>
          <w:color w:val="000000"/>
          <w:sz w:val="20"/>
          <w:szCs w:val="20"/>
          <w:lang w:val="en-AU"/>
        </w:rPr>
      </w:pPr>
    </w:p>
    <w:p w:rsidR="00276DBC" w:rsidRPr="00276DBC" w:rsidRDefault="00276DBC" w:rsidP="00276DBC">
      <w:pPr>
        <w:pStyle w:val="ListParagraph"/>
        <w:widowControl/>
        <w:numPr>
          <w:ilvl w:val="0"/>
          <w:numId w:val="8"/>
        </w:numPr>
        <w:tabs>
          <w:tab w:val="left" w:pos="543"/>
          <w:tab w:val="left" w:pos="1110"/>
          <w:tab w:val="left" w:pos="2528"/>
        </w:tabs>
        <w:contextualSpacing w:val="0"/>
        <w:outlineLvl w:val="0"/>
        <w:rPr>
          <w:rFonts w:ascii="Arial" w:hAnsi="Arial" w:cs="Arial"/>
          <w:sz w:val="20"/>
          <w:szCs w:val="20"/>
        </w:rPr>
      </w:pPr>
      <w:r w:rsidRPr="00276DBC">
        <w:rPr>
          <w:rFonts w:ascii="Arial" w:hAnsi="Arial" w:cs="Arial"/>
          <w:sz w:val="20"/>
          <w:szCs w:val="20"/>
        </w:rPr>
        <w:t>Recognised undergraduate/postgraduate design qualifications spanning user interaction, user experience and/or visual design</w:t>
      </w:r>
    </w:p>
    <w:p w:rsidR="00276DBC" w:rsidRPr="00276DBC" w:rsidRDefault="00276DBC" w:rsidP="00276DBC">
      <w:pPr>
        <w:pStyle w:val="ListParagraph"/>
        <w:widowControl/>
        <w:numPr>
          <w:ilvl w:val="0"/>
          <w:numId w:val="8"/>
        </w:numPr>
        <w:tabs>
          <w:tab w:val="left" w:pos="543"/>
          <w:tab w:val="left" w:pos="1110"/>
          <w:tab w:val="left" w:pos="2528"/>
        </w:tabs>
        <w:contextualSpacing w:val="0"/>
        <w:outlineLvl w:val="0"/>
        <w:rPr>
          <w:rFonts w:ascii="Arial" w:hAnsi="Arial" w:cs="Arial"/>
          <w:sz w:val="20"/>
          <w:szCs w:val="20"/>
        </w:rPr>
      </w:pPr>
      <w:r w:rsidRPr="00276DBC">
        <w:rPr>
          <w:rFonts w:ascii="Arial" w:hAnsi="Arial" w:cs="Arial"/>
          <w:sz w:val="20"/>
          <w:szCs w:val="20"/>
        </w:rPr>
        <w:t>Proven abilities in core UX activities: wire-framing, user testing, information architecture, personas, user stories, research</w:t>
      </w:r>
    </w:p>
    <w:p w:rsidR="00276DBC" w:rsidRPr="00276DBC" w:rsidRDefault="00276DBC" w:rsidP="00276DBC">
      <w:pPr>
        <w:pStyle w:val="ListParagraph"/>
        <w:widowControl/>
        <w:numPr>
          <w:ilvl w:val="0"/>
          <w:numId w:val="8"/>
        </w:numPr>
        <w:tabs>
          <w:tab w:val="left" w:pos="543"/>
          <w:tab w:val="left" w:pos="1110"/>
          <w:tab w:val="left" w:pos="2528"/>
        </w:tabs>
        <w:contextualSpacing w:val="0"/>
        <w:outlineLvl w:val="0"/>
        <w:rPr>
          <w:rFonts w:ascii="Arial" w:hAnsi="Arial" w:cs="Arial"/>
          <w:sz w:val="20"/>
          <w:szCs w:val="20"/>
        </w:rPr>
      </w:pPr>
      <w:r w:rsidRPr="00276DBC">
        <w:rPr>
          <w:rFonts w:ascii="Arial" w:hAnsi="Arial" w:cs="Arial"/>
          <w:sz w:val="20"/>
          <w:szCs w:val="20"/>
        </w:rPr>
        <w:t>Significant experience of working with end-users, project managers, designers (UX and visual), stakeholders and third party vendors</w:t>
      </w:r>
    </w:p>
    <w:p w:rsidR="00276DBC" w:rsidRPr="00276DBC" w:rsidRDefault="00276DBC" w:rsidP="00276DBC">
      <w:pPr>
        <w:pStyle w:val="ListParagraph"/>
        <w:widowControl/>
        <w:numPr>
          <w:ilvl w:val="0"/>
          <w:numId w:val="8"/>
        </w:numPr>
        <w:tabs>
          <w:tab w:val="left" w:pos="543"/>
          <w:tab w:val="left" w:pos="1110"/>
          <w:tab w:val="left" w:pos="2528"/>
        </w:tabs>
        <w:contextualSpacing w:val="0"/>
        <w:outlineLvl w:val="0"/>
        <w:rPr>
          <w:rFonts w:ascii="Arial" w:hAnsi="Arial" w:cs="Arial"/>
          <w:sz w:val="20"/>
          <w:szCs w:val="20"/>
        </w:rPr>
      </w:pPr>
      <w:r w:rsidRPr="00276DBC">
        <w:rPr>
          <w:rFonts w:ascii="Arial" w:hAnsi="Arial" w:cs="Arial"/>
          <w:sz w:val="20"/>
          <w:szCs w:val="20"/>
        </w:rPr>
        <w:t>Demonstrated knowledge and understanding of programming concepts and languages such as JavaScript, HTML, CSS and their benefits and limitations</w:t>
      </w:r>
    </w:p>
    <w:p w:rsidR="00276DBC" w:rsidRPr="00276DBC" w:rsidRDefault="00276DBC" w:rsidP="00276DBC">
      <w:pPr>
        <w:pStyle w:val="ListParagraph"/>
        <w:widowControl/>
        <w:numPr>
          <w:ilvl w:val="0"/>
          <w:numId w:val="8"/>
        </w:numPr>
        <w:tabs>
          <w:tab w:val="left" w:pos="543"/>
          <w:tab w:val="left" w:pos="1110"/>
          <w:tab w:val="left" w:pos="2528"/>
        </w:tabs>
        <w:contextualSpacing w:val="0"/>
        <w:outlineLvl w:val="0"/>
        <w:rPr>
          <w:rFonts w:ascii="Arial" w:hAnsi="Arial" w:cs="Arial"/>
          <w:sz w:val="20"/>
          <w:szCs w:val="20"/>
        </w:rPr>
      </w:pPr>
      <w:r w:rsidRPr="00276DBC">
        <w:rPr>
          <w:rFonts w:ascii="Arial" w:hAnsi="Arial" w:cs="Arial"/>
          <w:sz w:val="20"/>
          <w:szCs w:val="20"/>
        </w:rPr>
        <w:t>Experience of working on a range of complex applications such as eCommerce, content consumption, content authoring, marketing and content management systems</w:t>
      </w:r>
    </w:p>
    <w:p w:rsidR="00276DBC" w:rsidRPr="00276DBC" w:rsidRDefault="00276DBC" w:rsidP="00276DBC">
      <w:pPr>
        <w:pStyle w:val="ListParagraph"/>
        <w:widowControl/>
        <w:numPr>
          <w:ilvl w:val="0"/>
          <w:numId w:val="8"/>
        </w:numPr>
        <w:tabs>
          <w:tab w:val="left" w:pos="543"/>
          <w:tab w:val="left" w:pos="1110"/>
          <w:tab w:val="left" w:pos="2528"/>
        </w:tabs>
        <w:contextualSpacing w:val="0"/>
        <w:outlineLvl w:val="0"/>
        <w:rPr>
          <w:rFonts w:ascii="Arial" w:hAnsi="Arial" w:cs="Arial"/>
          <w:sz w:val="20"/>
          <w:szCs w:val="20"/>
        </w:rPr>
      </w:pPr>
      <w:r w:rsidRPr="00276DBC">
        <w:rPr>
          <w:rFonts w:ascii="Arial" w:hAnsi="Arial" w:cs="Arial"/>
          <w:sz w:val="20"/>
          <w:szCs w:val="20"/>
        </w:rPr>
        <w:t>Experience of working across a range of operating systems and platforms such as native iOS/Android, browser, Adobe Air, desktop</w:t>
      </w:r>
    </w:p>
    <w:p w:rsidR="005149C5" w:rsidRPr="00276DBC" w:rsidRDefault="005149C5" w:rsidP="00276DBC">
      <w:pPr>
        <w:widowControl/>
        <w:pBdr>
          <w:bottom w:val="single" w:sz="4" w:space="1" w:color="auto"/>
        </w:pBdr>
        <w:rPr>
          <w:rFonts w:ascii="Arial" w:hAnsi="Arial" w:cs="Arial"/>
          <w:color w:val="000000"/>
          <w:sz w:val="20"/>
          <w:szCs w:val="20"/>
          <w:lang w:val="en-AU"/>
        </w:rPr>
      </w:pPr>
    </w:p>
    <w:p w:rsidR="005149C5" w:rsidRPr="00FB7A5D" w:rsidRDefault="005149C5" w:rsidP="005149C5">
      <w:pPr>
        <w:widowControl/>
        <w:rPr>
          <w:rFonts w:ascii="Arial" w:hAnsi="Arial" w:cs="Arial"/>
          <w:color w:val="000000"/>
          <w:sz w:val="20"/>
          <w:lang w:val="en-AU"/>
        </w:rPr>
      </w:pPr>
    </w:p>
    <w:p w:rsidR="0099782C" w:rsidRPr="00D979FF" w:rsidRDefault="0099782C" w:rsidP="0099782C">
      <w:pPr>
        <w:tabs>
          <w:tab w:val="left" w:pos="543"/>
          <w:tab w:val="left" w:pos="1110"/>
          <w:tab w:val="left" w:pos="252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Cengage </w:t>
      </w:r>
      <w:r w:rsidRPr="00D979FF">
        <w:rPr>
          <w:rFonts w:ascii="Arial" w:hAnsi="Arial" w:cs="Arial"/>
          <w:b/>
          <w:sz w:val="20"/>
        </w:rPr>
        <w:t>Core Competencies</w:t>
      </w:r>
    </w:p>
    <w:p w:rsidR="00276DBC" w:rsidRPr="00891333" w:rsidRDefault="00276DBC" w:rsidP="00276DBC">
      <w:pPr>
        <w:tabs>
          <w:tab w:val="left" w:pos="543"/>
          <w:tab w:val="left" w:pos="1110"/>
          <w:tab w:val="left" w:pos="2528"/>
        </w:tabs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276DBC" w:rsidRDefault="00276DBC" w:rsidP="00276DBC">
      <w:pPr>
        <w:widowControl/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Speed:  Proactively gets things done quickly, with a high quality of work.  Overcomes barriers and continually finds ways to be more efficient.</w:t>
      </w:r>
    </w:p>
    <w:p w:rsidR="00276DBC" w:rsidRDefault="00276DBC" w:rsidP="00276DBC">
      <w:pPr>
        <w:widowControl/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Focus:  Identifies core business problems and opportunities; seeks and proposes solutions while avoiding distractions.  Persists through achieving deliverables.</w:t>
      </w:r>
    </w:p>
    <w:p w:rsidR="00276DBC" w:rsidRPr="00891333" w:rsidRDefault="00276DBC" w:rsidP="00276DBC">
      <w:pPr>
        <w:widowControl/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Collaboration:  Committed to helping others be successful; partners with key organisational stakeholders, individuals and teams outside own functional area to promote business alignment.</w:t>
      </w:r>
    </w:p>
    <w:p w:rsidR="0099782C" w:rsidRPr="006E34E4" w:rsidRDefault="0099782C" w:rsidP="00276DBC">
      <w:pPr>
        <w:pStyle w:val="ListParagraph"/>
        <w:ind w:left="360"/>
        <w:rPr>
          <w:rFonts w:ascii="Arial" w:hAnsi="Arial"/>
          <w:color w:val="000000"/>
          <w:sz w:val="20"/>
          <w:lang w:val="en-AU"/>
        </w:rPr>
      </w:pPr>
    </w:p>
    <w:sectPr w:rsidR="0099782C" w:rsidRPr="006E34E4" w:rsidSect="009400B7">
      <w:footerReference w:type="default" r:id="rId10"/>
      <w:endnotePr>
        <w:numFmt w:val="decimal"/>
      </w:endnotePr>
      <w:type w:val="continuous"/>
      <w:pgSz w:w="11905" w:h="16837"/>
      <w:pgMar w:top="1021" w:right="992" w:bottom="567" w:left="1440" w:header="0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47D" w:rsidRDefault="00FA747D" w:rsidP="00A3537C">
      <w:r>
        <w:separator/>
      </w:r>
    </w:p>
  </w:endnote>
  <w:endnote w:type="continuationSeparator" w:id="0">
    <w:p w:rsidR="00FA747D" w:rsidRDefault="00FA747D" w:rsidP="00A3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altName w:val="Arabic Typesetting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47D" w:rsidRPr="00D40B50" w:rsidRDefault="00FA747D" w:rsidP="00C65F01">
    <w:pPr>
      <w:pStyle w:val="Footer"/>
      <w:tabs>
        <w:tab w:val="clear" w:pos="9360"/>
        <w:tab w:val="right" w:pos="9498"/>
      </w:tabs>
      <w:rPr>
        <w:sz w:val="18"/>
        <w:szCs w:val="18"/>
      </w:rPr>
    </w:pPr>
    <w:r w:rsidRPr="00D40B50">
      <w:rPr>
        <w:rFonts w:ascii="Arial" w:hAnsi="Arial" w:cs="Arial"/>
        <w:color w:val="000000"/>
        <w:sz w:val="18"/>
        <w:szCs w:val="18"/>
        <w:lang w:val="en-AU"/>
      </w:rPr>
      <w:t>Lead</w:t>
    </w:r>
    <w:r w:rsidR="00484213">
      <w:rPr>
        <w:rFonts w:ascii="Arial" w:hAnsi="Arial" w:cs="Arial"/>
        <w:color w:val="000000"/>
        <w:sz w:val="18"/>
        <w:szCs w:val="18"/>
        <w:lang w:val="en-AU"/>
      </w:rPr>
      <w:t xml:space="preserve"> UX Designer</w:t>
    </w:r>
    <w:r w:rsidRPr="00D40B50">
      <w:rPr>
        <w:rFonts w:ascii="Arial" w:hAnsi="Arial" w:cs="Arial"/>
        <w:color w:val="000000"/>
        <w:sz w:val="18"/>
        <w:szCs w:val="18"/>
        <w:lang w:val="en-AU"/>
      </w:rPr>
      <w:tab/>
    </w:r>
    <w:r w:rsidRPr="00D40B50">
      <w:rPr>
        <w:rFonts w:ascii="Arial" w:hAnsi="Arial" w:cs="Arial"/>
        <w:color w:val="000000"/>
        <w:sz w:val="18"/>
        <w:szCs w:val="18"/>
        <w:lang w:val="en-AU"/>
      </w:rPr>
      <w:tab/>
    </w:r>
    <w:r w:rsidR="00250026" w:rsidRPr="00D40B50">
      <w:rPr>
        <w:rFonts w:ascii="Arial" w:hAnsi="Arial" w:cs="Arial"/>
        <w:color w:val="000000"/>
        <w:sz w:val="18"/>
        <w:szCs w:val="18"/>
        <w:lang w:val="en-AU"/>
      </w:rPr>
      <w:fldChar w:fldCharType="begin"/>
    </w:r>
    <w:r w:rsidRPr="00D40B50">
      <w:rPr>
        <w:rFonts w:ascii="Arial" w:hAnsi="Arial" w:cs="Arial"/>
        <w:color w:val="000000"/>
        <w:sz w:val="18"/>
        <w:szCs w:val="18"/>
        <w:lang w:val="en-AU"/>
      </w:rPr>
      <w:instrText xml:space="preserve"> PAGE   \* MERGEFORMAT </w:instrText>
    </w:r>
    <w:r w:rsidR="00250026" w:rsidRPr="00D40B50">
      <w:rPr>
        <w:rFonts w:ascii="Arial" w:hAnsi="Arial" w:cs="Arial"/>
        <w:color w:val="000000"/>
        <w:sz w:val="18"/>
        <w:szCs w:val="18"/>
        <w:lang w:val="en-AU"/>
      </w:rPr>
      <w:fldChar w:fldCharType="separate"/>
    </w:r>
    <w:r w:rsidR="00484213">
      <w:rPr>
        <w:rFonts w:ascii="Arial" w:hAnsi="Arial" w:cs="Arial"/>
        <w:noProof/>
        <w:color w:val="000000"/>
        <w:sz w:val="18"/>
        <w:szCs w:val="18"/>
        <w:lang w:val="en-AU"/>
      </w:rPr>
      <w:t>3</w:t>
    </w:r>
    <w:r w:rsidR="00250026" w:rsidRPr="00D40B50">
      <w:rPr>
        <w:rFonts w:ascii="Arial" w:hAnsi="Arial" w:cs="Arial"/>
        <w:color w:val="000000"/>
        <w:sz w:val="18"/>
        <w:szCs w:val="18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47D" w:rsidRDefault="00FA747D" w:rsidP="00A3537C">
      <w:r>
        <w:separator/>
      </w:r>
    </w:p>
  </w:footnote>
  <w:footnote w:type="continuationSeparator" w:id="0">
    <w:p w:rsidR="00FA747D" w:rsidRDefault="00FA747D" w:rsidP="00A3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3AFD"/>
    <w:multiLevelType w:val="hybridMultilevel"/>
    <w:tmpl w:val="F8B6054C"/>
    <w:lvl w:ilvl="0" w:tplc="A9F0FD6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53CB2"/>
    <w:multiLevelType w:val="hybridMultilevel"/>
    <w:tmpl w:val="1438301C"/>
    <w:lvl w:ilvl="0" w:tplc="BC5809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F10D1"/>
    <w:multiLevelType w:val="hybridMultilevel"/>
    <w:tmpl w:val="EE80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D43EF"/>
    <w:multiLevelType w:val="hybridMultilevel"/>
    <w:tmpl w:val="B80E678A"/>
    <w:lvl w:ilvl="0" w:tplc="FF26F20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ivaldi" w:hAnsi="Vival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55318"/>
    <w:multiLevelType w:val="multilevel"/>
    <w:tmpl w:val="4E629CA8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ivaldi" w:hAnsi="Vivaldi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74A92"/>
    <w:multiLevelType w:val="hybridMultilevel"/>
    <w:tmpl w:val="06008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3B42D3"/>
    <w:multiLevelType w:val="multilevel"/>
    <w:tmpl w:val="D1E039A8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400EF"/>
    <w:multiLevelType w:val="hybridMultilevel"/>
    <w:tmpl w:val="40DEF9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910A5B"/>
    <w:multiLevelType w:val="hybridMultilevel"/>
    <w:tmpl w:val="F224F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97EE9"/>
    <w:multiLevelType w:val="hybridMultilevel"/>
    <w:tmpl w:val="1C7A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2F6C03"/>
    <w:multiLevelType w:val="hybridMultilevel"/>
    <w:tmpl w:val="30D612F6"/>
    <w:lvl w:ilvl="0" w:tplc="0C090001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7D2568"/>
    <w:multiLevelType w:val="hybridMultilevel"/>
    <w:tmpl w:val="5C1E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E6DEA"/>
    <w:multiLevelType w:val="hybridMultilevel"/>
    <w:tmpl w:val="CECC16FA"/>
    <w:lvl w:ilvl="0" w:tplc="6F08FE46"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ivaldi" w:hAnsi="Vival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490668"/>
    <w:multiLevelType w:val="hybridMultilevel"/>
    <w:tmpl w:val="6E9E2260"/>
    <w:lvl w:ilvl="0" w:tplc="E5F68D5A"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ivaldi" w:hAnsi="Vival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81A87"/>
    <w:multiLevelType w:val="hybridMultilevel"/>
    <w:tmpl w:val="D15899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280B"/>
    <w:multiLevelType w:val="hybridMultilevel"/>
    <w:tmpl w:val="3190EE84"/>
    <w:lvl w:ilvl="0" w:tplc="D0D406E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F34369"/>
    <w:multiLevelType w:val="hybridMultilevel"/>
    <w:tmpl w:val="7D28096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A26820"/>
    <w:multiLevelType w:val="hybridMultilevel"/>
    <w:tmpl w:val="A0DEE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8D1448"/>
    <w:multiLevelType w:val="hybridMultilevel"/>
    <w:tmpl w:val="863E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04800"/>
    <w:multiLevelType w:val="hybridMultilevel"/>
    <w:tmpl w:val="F498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C1DB2"/>
    <w:multiLevelType w:val="hybridMultilevel"/>
    <w:tmpl w:val="7654128E"/>
    <w:lvl w:ilvl="0" w:tplc="21261F92">
      <w:numFmt w:val="bullet"/>
      <w:lvlText w:val="-"/>
      <w:lvlJc w:val="left"/>
      <w:pPr>
        <w:ind w:left="81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1">
    <w:nsid w:val="5339729C"/>
    <w:multiLevelType w:val="hybridMultilevel"/>
    <w:tmpl w:val="155A9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5A756C"/>
    <w:multiLevelType w:val="hybridMultilevel"/>
    <w:tmpl w:val="006A1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F87C68"/>
    <w:multiLevelType w:val="hybridMultilevel"/>
    <w:tmpl w:val="398A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25B21"/>
    <w:multiLevelType w:val="multilevel"/>
    <w:tmpl w:val="A6F4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9F4162"/>
    <w:multiLevelType w:val="hybridMultilevel"/>
    <w:tmpl w:val="0764D3E4"/>
    <w:lvl w:ilvl="0" w:tplc="5D282DD2"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ivaldi" w:hAnsi="Vival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1918A1"/>
    <w:multiLevelType w:val="hybridMultilevel"/>
    <w:tmpl w:val="3086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750EDA"/>
    <w:multiLevelType w:val="hybridMultilevel"/>
    <w:tmpl w:val="566E41A4"/>
    <w:lvl w:ilvl="0" w:tplc="3098A41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BE2DBF"/>
    <w:multiLevelType w:val="multilevel"/>
    <w:tmpl w:val="E5626616"/>
    <w:lvl w:ilvl="0">
      <w:numFmt w:val="bullet"/>
      <w:lvlText w:val="•"/>
      <w:lvlJc w:val="left"/>
      <w:pPr>
        <w:ind w:left="284" w:hanging="284"/>
      </w:pPr>
      <w:rPr>
        <w:rFonts w:ascii="Vivaldi" w:hAnsi="Vivaldi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0"/>
  </w:num>
  <w:num w:numId="4">
    <w:abstractNumId w:val="1"/>
  </w:num>
  <w:num w:numId="5">
    <w:abstractNumId w:val="16"/>
  </w:num>
  <w:num w:numId="6">
    <w:abstractNumId w:val="24"/>
  </w:num>
  <w:num w:numId="7">
    <w:abstractNumId w:val="14"/>
  </w:num>
  <w:num w:numId="8">
    <w:abstractNumId w:val="5"/>
  </w:num>
  <w:num w:numId="9">
    <w:abstractNumId w:val="22"/>
  </w:num>
  <w:num w:numId="10">
    <w:abstractNumId w:val="17"/>
  </w:num>
  <w:num w:numId="11">
    <w:abstractNumId w:val="23"/>
  </w:num>
  <w:num w:numId="12">
    <w:abstractNumId w:val="19"/>
  </w:num>
  <w:num w:numId="13">
    <w:abstractNumId w:val="2"/>
  </w:num>
  <w:num w:numId="14">
    <w:abstractNumId w:val="21"/>
  </w:num>
  <w:num w:numId="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"/>
  </w:num>
  <w:num w:numId="19">
    <w:abstractNumId w:val="12"/>
  </w:num>
  <w:num w:numId="20">
    <w:abstractNumId w:val="10"/>
  </w:num>
  <w:num w:numId="21">
    <w:abstractNumId w:val="3"/>
  </w:num>
  <w:num w:numId="22">
    <w:abstractNumId w:val="6"/>
  </w:num>
  <w:num w:numId="23">
    <w:abstractNumId w:val="11"/>
  </w:num>
  <w:num w:numId="24">
    <w:abstractNumId w:val="8"/>
  </w:num>
  <w:num w:numId="25">
    <w:abstractNumId w:val="18"/>
  </w:num>
  <w:num w:numId="26">
    <w:abstractNumId w:val="25"/>
  </w:num>
  <w:num w:numId="27">
    <w:abstractNumId w:val="20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01441"/>
    <w:rsid w:val="00002F03"/>
    <w:rsid w:val="000225A0"/>
    <w:rsid w:val="00054D65"/>
    <w:rsid w:val="000A4230"/>
    <w:rsid w:val="000A4D41"/>
    <w:rsid w:val="000C3C26"/>
    <w:rsid w:val="000C7B8D"/>
    <w:rsid w:val="000D2142"/>
    <w:rsid w:val="000D4621"/>
    <w:rsid w:val="000E34BA"/>
    <w:rsid w:val="000E7F03"/>
    <w:rsid w:val="00101204"/>
    <w:rsid w:val="00103748"/>
    <w:rsid w:val="00105CE7"/>
    <w:rsid w:val="00116AAC"/>
    <w:rsid w:val="00153AA3"/>
    <w:rsid w:val="001751BF"/>
    <w:rsid w:val="00181463"/>
    <w:rsid w:val="00187E85"/>
    <w:rsid w:val="0020315B"/>
    <w:rsid w:val="00221093"/>
    <w:rsid w:val="00230342"/>
    <w:rsid w:val="002339F7"/>
    <w:rsid w:val="0023614E"/>
    <w:rsid w:val="00250026"/>
    <w:rsid w:val="0027402A"/>
    <w:rsid w:val="00276DBC"/>
    <w:rsid w:val="002B4917"/>
    <w:rsid w:val="002C346F"/>
    <w:rsid w:val="002D213F"/>
    <w:rsid w:val="002D40EC"/>
    <w:rsid w:val="002E1C74"/>
    <w:rsid w:val="00305472"/>
    <w:rsid w:val="00305779"/>
    <w:rsid w:val="00305D7D"/>
    <w:rsid w:val="003116AC"/>
    <w:rsid w:val="00315EB0"/>
    <w:rsid w:val="00322472"/>
    <w:rsid w:val="0032425A"/>
    <w:rsid w:val="003365CF"/>
    <w:rsid w:val="003430FB"/>
    <w:rsid w:val="003439A4"/>
    <w:rsid w:val="003472F3"/>
    <w:rsid w:val="00366E70"/>
    <w:rsid w:val="0037060A"/>
    <w:rsid w:val="003859D2"/>
    <w:rsid w:val="00394C3D"/>
    <w:rsid w:val="003B5734"/>
    <w:rsid w:val="003B62A7"/>
    <w:rsid w:val="003B7315"/>
    <w:rsid w:val="003C74B7"/>
    <w:rsid w:val="003E55AC"/>
    <w:rsid w:val="004029AA"/>
    <w:rsid w:val="004260D9"/>
    <w:rsid w:val="00432F10"/>
    <w:rsid w:val="0044254F"/>
    <w:rsid w:val="00460692"/>
    <w:rsid w:val="0046426F"/>
    <w:rsid w:val="004718F9"/>
    <w:rsid w:val="00471ABB"/>
    <w:rsid w:val="004743D8"/>
    <w:rsid w:val="0047691C"/>
    <w:rsid w:val="00484213"/>
    <w:rsid w:val="00484536"/>
    <w:rsid w:val="0049288C"/>
    <w:rsid w:val="004A159A"/>
    <w:rsid w:val="004A6DFC"/>
    <w:rsid w:val="004A72B7"/>
    <w:rsid w:val="004F16FD"/>
    <w:rsid w:val="005005DD"/>
    <w:rsid w:val="00501D3A"/>
    <w:rsid w:val="005149C5"/>
    <w:rsid w:val="00566B83"/>
    <w:rsid w:val="00575429"/>
    <w:rsid w:val="005A5F23"/>
    <w:rsid w:val="005B6489"/>
    <w:rsid w:val="005C0D98"/>
    <w:rsid w:val="005D2B25"/>
    <w:rsid w:val="005F0D09"/>
    <w:rsid w:val="0060181A"/>
    <w:rsid w:val="006079B9"/>
    <w:rsid w:val="006176C5"/>
    <w:rsid w:val="00617B08"/>
    <w:rsid w:val="0062440A"/>
    <w:rsid w:val="00634B9C"/>
    <w:rsid w:val="00640471"/>
    <w:rsid w:val="00640B42"/>
    <w:rsid w:val="006534E1"/>
    <w:rsid w:val="00677D2A"/>
    <w:rsid w:val="006817A9"/>
    <w:rsid w:val="006B2D45"/>
    <w:rsid w:val="006E3145"/>
    <w:rsid w:val="006E34E4"/>
    <w:rsid w:val="006E52CB"/>
    <w:rsid w:val="00701441"/>
    <w:rsid w:val="00702AD0"/>
    <w:rsid w:val="007412E0"/>
    <w:rsid w:val="00745831"/>
    <w:rsid w:val="00750D6A"/>
    <w:rsid w:val="007565A3"/>
    <w:rsid w:val="007669D8"/>
    <w:rsid w:val="00772F6E"/>
    <w:rsid w:val="00785CB8"/>
    <w:rsid w:val="007A128B"/>
    <w:rsid w:val="007B33C0"/>
    <w:rsid w:val="007C6701"/>
    <w:rsid w:val="007D0797"/>
    <w:rsid w:val="008143AD"/>
    <w:rsid w:val="00852BF6"/>
    <w:rsid w:val="00857E2F"/>
    <w:rsid w:val="008760B8"/>
    <w:rsid w:val="00885447"/>
    <w:rsid w:val="008C5759"/>
    <w:rsid w:val="008D09B0"/>
    <w:rsid w:val="008E470F"/>
    <w:rsid w:val="008F377E"/>
    <w:rsid w:val="00912560"/>
    <w:rsid w:val="0091512C"/>
    <w:rsid w:val="0092000F"/>
    <w:rsid w:val="009400B7"/>
    <w:rsid w:val="00955545"/>
    <w:rsid w:val="009779D5"/>
    <w:rsid w:val="00981D10"/>
    <w:rsid w:val="0099782C"/>
    <w:rsid w:val="009B5A4F"/>
    <w:rsid w:val="009E1D17"/>
    <w:rsid w:val="009E71DF"/>
    <w:rsid w:val="009F23A6"/>
    <w:rsid w:val="009F3D56"/>
    <w:rsid w:val="00A0444D"/>
    <w:rsid w:val="00A0533C"/>
    <w:rsid w:val="00A21F5F"/>
    <w:rsid w:val="00A221CE"/>
    <w:rsid w:val="00A23EAE"/>
    <w:rsid w:val="00A30412"/>
    <w:rsid w:val="00A3537C"/>
    <w:rsid w:val="00A356B3"/>
    <w:rsid w:val="00A35A48"/>
    <w:rsid w:val="00A40EA8"/>
    <w:rsid w:val="00A66935"/>
    <w:rsid w:val="00A70B5E"/>
    <w:rsid w:val="00A70E59"/>
    <w:rsid w:val="00AA3A22"/>
    <w:rsid w:val="00AB4B19"/>
    <w:rsid w:val="00AE7A7D"/>
    <w:rsid w:val="00B00849"/>
    <w:rsid w:val="00B01983"/>
    <w:rsid w:val="00B12723"/>
    <w:rsid w:val="00B312D1"/>
    <w:rsid w:val="00B329E5"/>
    <w:rsid w:val="00B32EDF"/>
    <w:rsid w:val="00B4142E"/>
    <w:rsid w:val="00B52F4B"/>
    <w:rsid w:val="00B5305B"/>
    <w:rsid w:val="00B5314D"/>
    <w:rsid w:val="00B83F85"/>
    <w:rsid w:val="00B96D9F"/>
    <w:rsid w:val="00BB5932"/>
    <w:rsid w:val="00BD1368"/>
    <w:rsid w:val="00BE2933"/>
    <w:rsid w:val="00BE75F3"/>
    <w:rsid w:val="00BF1125"/>
    <w:rsid w:val="00BF38D8"/>
    <w:rsid w:val="00C02307"/>
    <w:rsid w:val="00C15E20"/>
    <w:rsid w:val="00C30B97"/>
    <w:rsid w:val="00C36547"/>
    <w:rsid w:val="00C44F6E"/>
    <w:rsid w:val="00C55B83"/>
    <w:rsid w:val="00C63577"/>
    <w:rsid w:val="00C65F01"/>
    <w:rsid w:val="00C76E77"/>
    <w:rsid w:val="00C8227E"/>
    <w:rsid w:val="00C84CE7"/>
    <w:rsid w:val="00C92E9A"/>
    <w:rsid w:val="00CB7315"/>
    <w:rsid w:val="00CC66CA"/>
    <w:rsid w:val="00CC7597"/>
    <w:rsid w:val="00CE4760"/>
    <w:rsid w:val="00CE7FA4"/>
    <w:rsid w:val="00D02BD7"/>
    <w:rsid w:val="00D07BC3"/>
    <w:rsid w:val="00D13A95"/>
    <w:rsid w:val="00D20C2A"/>
    <w:rsid w:val="00D27C1E"/>
    <w:rsid w:val="00D34F1E"/>
    <w:rsid w:val="00D35AF3"/>
    <w:rsid w:val="00D40B50"/>
    <w:rsid w:val="00D6461C"/>
    <w:rsid w:val="00D74C78"/>
    <w:rsid w:val="00DA3B0F"/>
    <w:rsid w:val="00DC16E1"/>
    <w:rsid w:val="00DC4406"/>
    <w:rsid w:val="00DC7515"/>
    <w:rsid w:val="00DC7D2E"/>
    <w:rsid w:val="00DE5FA0"/>
    <w:rsid w:val="00E22D2B"/>
    <w:rsid w:val="00E25558"/>
    <w:rsid w:val="00E274BA"/>
    <w:rsid w:val="00E34051"/>
    <w:rsid w:val="00E36DD1"/>
    <w:rsid w:val="00E435E3"/>
    <w:rsid w:val="00E53B89"/>
    <w:rsid w:val="00E824E7"/>
    <w:rsid w:val="00E95159"/>
    <w:rsid w:val="00EB6F1B"/>
    <w:rsid w:val="00EC4F77"/>
    <w:rsid w:val="00EE3AA4"/>
    <w:rsid w:val="00F04D76"/>
    <w:rsid w:val="00F2442F"/>
    <w:rsid w:val="00F43F06"/>
    <w:rsid w:val="00F44519"/>
    <w:rsid w:val="00F5730D"/>
    <w:rsid w:val="00F72B4F"/>
    <w:rsid w:val="00F92240"/>
    <w:rsid w:val="00FA747D"/>
    <w:rsid w:val="00FB7A5D"/>
    <w:rsid w:val="00FC1D2D"/>
    <w:rsid w:val="00FC40DD"/>
    <w:rsid w:val="00FE7164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C8FA331-92A2-4D40-B60F-A1A2C80B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70F"/>
    <w:pPr>
      <w:widowControl w:val="0"/>
    </w:pPr>
    <w:rPr>
      <w:snapToGrid w:val="0"/>
    </w:rPr>
  </w:style>
  <w:style w:type="paragraph" w:styleId="Heading2">
    <w:name w:val="heading 2"/>
    <w:basedOn w:val="Normal"/>
    <w:next w:val="Normal"/>
    <w:qFormat/>
    <w:rsid w:val="009719EF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E470F"/>
  </w:style>
  <w:style w:type="paragraph" w:styleId="BodyTextIndent">
    <w:name w:val="Body Text Indent"/>
    <w:basedOn w:val="Normal"/>
    <w:rsid w:val="008E470F"/>
    <w:pPr>
      <w:tabs>
        <w:tab w:val="left" w:pos="543"/>
        <w:tab w:val="left" w:pos="1110"/>
        <w:tab w:val="left" w:pos="2528"/>
      </w:tabs>
      <w:ind w:left="543" w:hanging="543"/>
    </w:pPr>
    <w:rPr>
      <w:color w:val="000000"/>
      <w:lang w:val="en-AU"/>
    </w:rPr>
  </w:style>
  <w:style w:type="paragraph" w:styleId="DocumentMap">
    <w:name w:val="Document Map"/>
    <w:basedOn w:val="Normal"/>
    <w:semiHidden/>
    <w:rsid w:val="00701441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EE7C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37C"/>
    <w:rPr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5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37C"/>
    <w:rPr>
      <w:snapToGrid w:val="0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7C"/>
    <w:rPr>
      <w:rFonts w:ascii="Tahoma" w:hAnsi="Tahoma" w:cs="Tahoma"/>
      <w:snapToGrid w:val="0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C76E77"/>
    <w:rPr>
      <w:sz w:val="16"/>
      <w:szCs w:val="16"/>
    </w:rPr>
  </w:style>
  <w:style w:type="paragraph" w:styleId="CommentText">
    <w:name w:val="annotation text"/>
    <w:basedOn w:val="Normal"/>
    <w:semiHidden/>
    <w:rsid w:val="00C76E77"/>
    <w:rPr>
      <w:sz w:val="20"/>
    </w:rPr>
  </w:style>
  <w:style w:type="paragraph" w:styleId="CommentSubject">
    <w:name w:val="annotation subject"/>
    <w:basedOn w:val="CommentText"/>
    <w:next w:val="CommentText"/>
    <w:semiHidden/>
    <w:rsid w:val="00C76E77"/>
    <w:rPr>
      <w:b/>
      <w:bCs/>
    </w:rPr>
  </w:style>
  <w:style w:type="character" w:customStyle="1" w:styleId="framedottedline">
    <w:name w:val="framedottedline"/>
    <w:basedOn w:val="DefaultParagraphFont"/>
    <w:rsid w:val="00885447"/>
  </w:style>
  <w:style w:type="paragraph" w:styleId="BodyText">
    <w:name w:val="Body Text"/>
    <w:basedOn w:val="Normal"/>
    <w:link w:val="BodyTextChar"/>
    <w:uiPriority w:val="99"/>
    <w:semiHidden/>
    <w:unhideWhenUsed/>
    <w:rsid w:val="009978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82C"/>
    <w:rPr>
      <w:snapToGrid w:val="0"/>
      <w:sz w:val="24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B2D45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styleId="ListBullet">
    <w:name w:val="List Bullet"/>
    <w:basedOn w:val="Normal"/>
    <w:uiPriority w:val="99"/>
    <w:unhideWhenUsed/>
    <w:rsid w:val="006176C5"/>
    <w:pPr>
      <w:spacing w:after="120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101204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inside/sites/corp/comm/branding/Logo%20Files/JPG%20Format%20(for%20MS%20Office%20--%20solid%20background)/CL_Logo_RGB_JP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C5D0CC-B54B-4FF7-AFD0-64C37174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</vt:lpstr>
    </vt:vector>
  </TitlesOfParts>
  <Company>Nelson ITP</Company>
  <LinksUpToDate>false</LinksUpToDate>
  <CharactersWithSpaces>13348</CharactersWithSpaces>
  <SharedDoc>false</SharedDoc>
  <HLinks>
    <vt:vector size="6" baseType="variant">
      <vt:variant>
        <vt:i4>3211348</vt:i4>
      </vt:variant>
      <vt:variant>
        <vt:i4>-1</vt:i4>
      </vt:variant>
      <vt:variant>
        <vt:i4>1026</vt:i4>
      </vt:variant>
      <vt:variant>
        <vt:i4>1</vt:i4>
      </vt:variant>
      <vt:variant>
        <vt:lpwstr>http://inside/sites/corp/comm/branding/Logo Files/JPG Format (for MS Office -- solid background)/CL_Logo_RGB_JPG.jpg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</dc:title>
  <dc:creator>Jane Johnston</dc:creator>
  <cp:lastModifiedBy>Latham, Amanda</cp:lastModifiedBy>
  <cp:revision>6</cp:revision>
  <cp:lastPrinted>2014-07-29T04:58:00Z</cp:lastPrinted>
  <dcterms:created xsi:type="dcterms:W3CDTF">2014-07-30T06:04:00Z</dcterms:created>
  <dcterms:modified xsi:type="dcterms:W3CDTF">2015-02-18T04:13:00Z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